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440"/>
        <w:jc w:val="center"/>
      </w:pPr>
      <w:r>
        <w:rPr>
          <w:rFonts w:ascii="Arial" w:cs="Arial" w:eastAsia="Arial" w:hAnsi="Arial"/>
          <w:b/>
          <w:bCs/>
          <w:color w:val="1A1A2E"/>
          <w:sz w:val="56"/>
          <w:szCs w:val="56"/>
        </w:rPr>
        <w:t xml:space="preserve">FUTURE ROCK LEGENDS CLUB</w:t>
      </w:r>
    </w:p>
    <w:p>
      <w:pPr>
        <w:spacing w:after="80" w:before="0"/>
        <w:jc w:val="center"/>
      </w:pPr>
      <w:r>
        <w:rPr>
          <w:rFonts w:ascii="Arial" w:cs="Arial" w:eastAsia="Arial" w:hAnsi="Arial"/>
          <w:b w:val="false"/>
          <w:bCs w:val="false"/>
          <w:color w:val="4B4B6B"/>
          <w:sz w:val="40"/>
          <w:szCs w:val="40"/>
        </w:rPr>
        <w:t xml:space="preserve">🎸  Player's Guide</w:t>
      </w:r>
    </w:p>
    <w:p>
      <w:pPr>
        <w:spacing w:after="2400" w:before="0"/>
        <w:jc w:val="center"/>
      </w:pPr>
      <w:r>
        <w:rPr>
          <w:rFonts w:ascii="Arial" w:cs="Arial" w:eastAsia="Arial" w:hAnsi="Arial"/>
          <w:color w:val="888888"/>
          <w:sz w:val="24"/>
          <w:szCs w:val="24"/>
        </w:rPr>
        <w:t xml:space="preserve">Beta Version 1.0  ·  June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EF9C3" w:val="clear"/>
            <w:tcMar>
              <w:top w:type="dxa" w:w="100"/>
              <w:left w:type="dxa" w:w="180"/>
              <w:bottom w:type="dxa" w:w="100"/>
              <w:right w:type="dxa" w:w="180"/>
            </w:tcMar>
          </w:tcPr>
          <w:p>
            <w:pPr>
              <w:spacing w:after="40" w:before="40"/>
            </w:pPr>
            <w:r>
              <w:rPr>
                <w:rFonts w:ascii="Arial" w:cs="Arial" w:eastAsia="Arial" w:hAnsi="Arial"/>
                <w:b/>
                <w:bCs/>
                <w:color w:val="111111"/>
                <w:sz w:val="21"/>
                <w:szCs w:val="21"/>
              </w:rPr>
              <w:t xml:space="preserve">⚠️  BETA TESTER NOTICE</w:t>
            </w:r>
          </w:p>
          <w:p>
            <w:pPr>
              <w:spacing w:after="40" w:before="40"/>
            </w:pPr>
            <w:r>
              <w:rPr>
                <w:rFonts w:ascii="Arial" w:cs="Arial" w:eastAsia="Arial" w:hAnsi="Arial"/>
                <w:b w:val="false"/>
                <w:bCs w:val="false"/>
                <w:color w:val="111111"/>
                <w:sz w:val="21"/>
                <w:szCs w:val="21"/>
              </w:rPr>
              <w:t xml:space="preserve">This guide reflects the current scoring specification. Some values may change based on</w:t>
            </w:r>
          </w:p>
          <w:p>
            <w:pPr>
              <w:spacing w:after="40" w:before="40"/>
            </w:pPr>
            <w:r>
              <w:rPr>
                <w:rFonts w:ascii="Arial" w:cs="Arial" w:eastAsia="Arial" w:hAnsi="Arial"/>
                <w:b w:val="false"/>
                <w:bCs w:val="false"/>
                <w:color w:val="111111"/>
                <w:sz w:val="21"/>
                <w:szCs w:val="21"/>
              </w:rPr>
              <w:t xml:space="preserve">playtesting feedback and the Mureka recording integration. Always compare your in-game</w:t>
            </w:r>
          </w:p>
          <w:p>
            <w:pPr>
              <w:spacing w:after="40" w:before="40"/>
            </w:pPr>
            <w:r>
              <w:rPr>
                <w:rFonts w:ascii="Arial" w:cs="Arial" w:eastAsia="Arial" w:hAnsi="Arial"/>
                <w:b w:val="false"/>
                <w:bCs w:val="false"/>
                <w:color w:val="111111"/>
                <w:sz w:val="21"/>
                <w:szCs w:val="21"/>
              </w:rPr>
              <w:t xml:space="preserve">results to the formulas in Section 5 when testing.</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0FDF4" w:val="clear"/>
            <w:tcMar>
              <w:top w:type="dxa" w:w="100"/>
              <w:left w:type="dxa" w:w="180"/>
              <w:bottom w:type="dxa" w:w="100"/>
              <w:right w:type="dxa" w:w="180"/>
            </w:tcMar>
          </w:tcPr>
          <w:p>
            <w:pPr>
              <w:spacing w:after="40" w:before="40"/>
            </w:pPr>
            <w:r>
              <w:rPr>
                <w:rFonts w:ascii="Arial" w:cs="Arial" w:eastAsia="Arial" w:hAnsi="Arial"/>
                <w:b/>
                <w:bCs/>
                <w:color w:val="111111"/>
                <w:sz w:val="21"/>
                <w:szCs w:val="21"/>
              </w:rPr>
              <w:t xml:space="preserve">🎸  Want to look the part?</w:t>
            </w:r>
          </w:p>
          <w:p>
            <w:pPr>
              <w:spacing w:after="40" w:before="40"/>
            </w:pPr>
            <w:r>
              <w:rPr>
                <w:rFonts w:ascii="Arial" w:cs="Arial" w:eastAsia="Arial" w:hAnsi="Arial"/>
                <w:b w:val="false"/>
                <w:bCs w:val="false"/>
                <w:color w:val="111111"/>
                <w:sz w:val="21"/>
                <w:szCs w:val="21"/>
              </w:rPr>
              <w:t xml:space="preserve">Go to The Alter Ego Club at thealterego.club for your free transformation into a Rock Star!</w:t>
            </w:r>
          </w:p>
        </w:tc>
      </w:tr>
    </w:tbl>
    <w:p>
      <w:pPr>
        <w:spacing w:after="0" w:before="0"/>
      </w:pPr>
      <w:r>
        <w:br w:type="page"/>
      </w:r>
    </w:p>
    <w:p>
      <w:pPr>
        <w:pStyle w:val="Heading1"/>
        <w:pBdr>
          <w:bottom w:val="single" w:color="EAB308" w:sz="8" w:space="4"/>
        </w:pBdr>
        <w:spacing w:after="160" w:before="360"/>
      </w:pPr>
      <w:r>
        <w:rPr>
          <w:rFonts w:ascii="Arial" w:cs="Arial" w:eastAsia="Arial" w:hAnsi="Arial"/>
          <w:b/>
          <w:bCs/>
          <w:color w:val="1A1A2E"/>
          <w:sz w:val="36"/>
          <w:szCs w:val="36"/>
        </w:rPr>
        <w:t xml:space="preserve">1.  What Is Future Rock Legends Club?</w:t>
      </w:r>
    </w:p>
    <w:p>
      <w:pPr>
        <w:spacing w:after="60" w:before="60"/>
      </w:pPr>
      <w:r>
        <w:rPr>
          <w:rFonts w:ascii="Arial" w:cs="Arial" w:eastAsia="Arial" w:hAnsi="Arial"/>
          <w:color w:val="111111"/>
          <w:sz w:val="22"/>
          <w:szCs w:val="22"/>
        </w:rPr>
        <w:t xml:space="preserve">Future Rock Legends Club (FRLC) is a fantasy music-management game. You play as a music agent building a career for one of 60 real rock musicians across a 10-week season. Every week you make decisions — book venues, pitch press, send your artist to record or study — and the game scores the results using real trait values, era streaming data from fan votes, and live-generated AI music.</w:t>
      </w:r>
    </w:p>
    <w:p/>
    <w:p>
      <w:pPr>
        <w:spacing w:after="60" w:before="60"/>
      </w:pPr>
      <w:r>
        <w:rPr>
          <w:rFonts w:ascii="Arial" w:cs="Arial" w:eastAsia="Arial" w:hAnsi="Arial"/>
          <w:color w:val="111111"/>
          <w:sz w:val="22"/>
          <w:szCs w:val="22"/>
        </w:rPr>
        <w:t xml:space="preserve">The goal: maximise both your musician's Earnings and their Fame Index by the end of the season. The agent with the highest Fame Index wins the season leaderboard — but earnings fund upgrades, instruments, and education along the way.</w:t>
      </w:r>
    </w:p>
    <w:p/>
    <w:p>
      <w:pPr>
        <w:pStyle w:val="Heading2"/>
        <w:spacing w:after="120" w:before="280"/>
      </w:pPr>
      <w:r>
        <w:rPr>
          <w:rFonts w:ascii="Arial" w:cs="Arial" w:eastAsia="Arial" w:hAnsi="Arial"/>
          <w:b/>
          <w:bCs/>
          <w:color w:val="1A1A2E"/>
          <w:sz w:val="28"/>
          <w:szCs w:val="28"/>
        </w:rPr>
        <w:t xml:space="preserve">1.1  Game Modules</w:t>
      </w:r>
    </w:p>
    <w:p>
      <w:pPr>
        <w:spacing w:after="60" w:before="60"/>
      </w:pPr>
      <w:r>
        <w:rPr>
          <w:rFonts w:ascii="Arial" w:cs="Arial" w:eastAsia="Arial" w:hAnsi="Arial"/>
          <w:color w:val="111111"/>
          <w:sz w:val="22"/>
          <w:szCs w:val="22"/>
        </w:rPr>
        <w:t xml:space="preserve">FRLC is built around six interconnected modules. Your weekly decisions draw from all of them:</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Module</w:t>
            </w:r>
          </w:p>
        </w:tc>
        <w:tc>
          <w:tcPr>
            <w:tcW w:type="dxa" w:w="696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What It Does</w:t>
            </w:r>
          </w:p>
        </w:tc>
      </w:tr>
      <w:tr>
        <w:trPr>
          <w:tblHeader w:val="false"/>
        </w:trP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Performance Venues</w:t>
            </w:r>
          </w:p>
        </w:tc>
        <w:tc>
          <w:tcPr>
            <w:tcW w:type="dxa" w:w="6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Book your musician into local clubs, theatres, and arenas. Each venue has its own Fame and Earn values. Slot assignment (and therefore your multiplier) is determined by your musician's Fame Index ranking among performers that night.</w:t>
            </w:r>
          </w:p>
        </w:tc>
      </w:tr>
      <w:tr>
        <w:trPr>
          <w:tblHeader w:val="false"/>
        </w:trP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Press Outlets</w:t>
            </w:r>
          </w:p>
        </w:tc>
        <w:tc>
          <w:tcPr>
            <w:tcW w:type="dxa" w:w="6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Pitch your musician to journalists, podcasts, and magazines. Each outlet has a fixed cost, Fame value, and Earnings bonus. Personality is the only trait that adjusts the outcome — Addictions also affect Press results.</w:t>
            </w:r>
          </w:p>
        </w:tc>
      </w:tr>
      <w:tr>
        <w:trPr>
          <w:tblHeader w:val="false"/>
        </w:trP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Producers &amp; Studios</w:t>
            </w:r>
          </w:p>
        </w:tc>
        <w:tc>
          <w:tcPr>
            <w:tcW w:type="dxa" w:w="6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Book recording sessions to create tracks for your musician's setlist. Completed recordings generate setlist streaming income and build the musician's catalogue. Mureka AI generates era and instrument-specific audio for each track.</w:t>
            </w:r>
          </w:p>
        </w:tc>
      </w:tr>
      <w:tr>
        <w:trPr>
          <w:tblHeader w:val="false"/>
        </w:trP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Education</w:t>
            </w:r>
          </w:p>
        </w:tc>
        <w:tc>
          <w:tcPr>
            <w:tcW w:type="dxa" w:w="6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Enroll your musician in classes taught by other musicians or instructors. Students pay a class fee and earn formula-based Fame and income. Teachers collect the class fee plus their own formula earnings.</w:t>
            </w:r>
          </w:p>
        </w:tc>
      </w:tr>
      <w:tr>
        <w:trPr>
          <w:tblHeader w:val="false"/>
        </w:trP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Music Store</w:t>
            </w:r>
          </w:p>
        </w:tc>
        <w:tc>
          <w:tcPr>
            <w:tcW w:type="dxa" w:w="6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Purchase premium instruments for your musician. If an instrument matches their primary instrument type, it applies a trait buff that boosts their pool total across Recording, Performing, and Teaching sessions.</w:t>
            </w:r>
          </w:p>
        </w:tc>
      </w:tr>
      <w:tr>
        <w:trPr>
          <w:tblHeader w:val="false"/>
        </w:trP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Streaming (Automatic)</w:t>
            </w:r>
          </w:p>
        </w:tc>
        <w:tc>
          <w:tcPr>
            <w:tcW w:type="dxa" w:w="6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Runs every week without any action. Era Showdown playlist votes generate passive streaming fame and income for all musicians in that era. Recorded setlist tracks generate additional streaming earnings.</w:t>
            </w:r>
          </w:p>
        </w:tc>
      </w:tr>
    </w:tbl>
    <w:p/>
    <w:p>
      <w:pPr>
        <w:pStyle w:val="Heading2"/>
        <w:spacing w:after="120" w:before="280"/>
      </w:pPr>
      <w:r>
        <w:rPr>
          <w:rFonts w:ascii="Arial" w:cs="Arial" w:eastAsia="Arial" w:hAnsi="Arial"/>
          <w:b/>
          <w:bCs/>
          <w:color w:val="1A1A2E"/>
          <w:sz w:val="28"/>
          <w:szCs w:val="28"/>
        </w:rPr>
        <w:t xml:space="preserve">1.2  Membership Tiers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Tier</w:t>
            </w:r>
          </w:p>
        </w:tc>
        <w:tc>
          <w:tcPr>
            <w:tcW w:type="dxa" w:w="656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What You Can Do</w:t>
            </w:r>
          </w:p>
        </w:tc>
      </w:tr>
      <w:tr>
        <w:trPr>
          <w:tblHeader w:val="false"/>
        </w:trP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 Non-Player</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Browse the Roster, vote in Era Showdown playlists, view the Leaderboard.</w:t>
            </w:r>
          </w:p>
        </w:tc>
      </w:tr>
      <w:tr>
        <w:trPr>
          <w:tblHeader w:val="false"/>
        </w:trP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2. Free Agent</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Manage 1 artist. Venues, press, Music Store. Record 4 songs per season (1 per every 2 half-weeks).</w:t>
            </w:r>
          </w:p>
        </w:tc>
      </w:tr>
      <w:tr>
        <w:trPr>
          <w:tblHeader w:val="false"/>
        </w:trP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3. Paid Agent ($10/season)</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Manage 2 artists. All modules. Record 8 songs per season (1 per half-week, distributed between your 2 artists any way you choose).</w:t>
            </w:r>
          </w:p>
        </w:tc>
      </w:tr>
      <w:tr>
        <w:trPr>
          <w:tblHeader w:val="false"/>
        </w:trP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4. Paid Agent — Annual ($50 / 5 seasons)</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Everything in Paid, plus 10 bonus recording sessions awarded per season.</w:t>
            </w:r>
          </w:p>
        </w:tc>
      </w:tr>
    </w:tbl>
    <w:p/>
    <w:p>
      <w:pPr>
        <w:pStyle w:val="Heading2"/>
        <w:spacing w:after="120" w:before="280"/>
      </w:pPr>
      <w:r>
        <w:rPr>
          <w:rFonts w:ascii="Arial" w:cs="Arial" w:eastAsia="Arial" w:hAnsi="Arial"/>
          <w:b/>
          <w:bCs/>
          <w:color w:val="1A1A2E"/>
          <w:sz w:val="28"/>
          <w:szCs w:val="28"/>
        </w:rPr>
        <w:t xml:space="preserve">1.3  Season Structure</w:t>
      </w:r>
    </w:p>
    <w:p>
      <w:pPr>
        <w:pStyle w:val="ListParagraph"/>
        <w:numPr>
          <w:ilvl w:val="0"/>
          <w:numId w:val="2"/>
        </w:numPr>
        <w:spacing w:after="40" w:before="40"/>
      </w:pPr>
      <w:r>
        <w:rPr>
          <w:rFonts w:ascii="Arial" w:cs="Arial" w:eastAsia="Arial" w:hAnsi="Arial"/>
          <w:color w:val="111111"/>
          <w:sz w:val="22"/>
          <w:szCs w:val="22"/>
        </w:rPr>
        <w:t xml:space="preserve">One season = 1 month = 8 half-weeks.</w:t>
      </w:r>
    </w:p>
    <w:p>
      <w:pPr>
        <w:pStyle w:val="ListParagraph"/>
        <w:numPr>
          <w:ilvl w:val="0"/>
          <w:numId w:val="2"/>
        </w:numPr>
        <w:spacing w:after="40" w:before="40"/>
      </w:pPr>
      <w:r>
        <w:rPr>
          <w:rFonts w:ascii="Arial" w:cs="Arial" w:eastAsia="Arial" w:hAnsi="Arial"/>
          <w:color w:val="111111"/>
          <w:sz w:val="22"/>
          <w:szCs w:val="22"/>
        </w:rPr>
        <w:t xml:space="preserve">Half-week A: Monday–Wednesday. Half-week B: Thursday–Saturday.</w:t>
      </w:r>
    </w:p>
    <w:p>
      <w:pPr>
        <w:pStyle w:val="ListParagraph"/>
        <w:numPr>
          <w:ilvl w:val="0"/>
          <w:numId w:val="2"/>
        </w:numPr>
        <w:spacing w:after="40" w:before="40"/>
      </w:pPr>
      <w:r>
        <w:rPr>
          <w:rFonts w:ascii="Arial" w:cs="Arial" w:eastAsia="Arial" w:hAnsi="Arial"/>
          <w:color w:val="111111"/>
          <w:sz w:val="22"/>
          <w:szCs w:val="22"/>
        </w:rPr>
        <w:t xml:space="preserve">All 10 Era Showdown playlists are active for the full season — anyone can vote, including visitors with no account. One vote per playlist per day.</w:t>
      </w:r>
    </w:p>
    <w:p>
      <w:pPr>
        <w:pStyle w:val="ListParagraph"/>
        <w:numPr>
          <w:ilvl w:val="0"/>
          <w:numId w:val="2"/>
        </w:numPr>
        <w:spacing w:after="40" w:before="40"/>
      </w:pPr>
      <w:r>
        <w:rPr>
          <w:rFonts w:ascii="Arial" w:cs="Arial" w:eastAsia="Arial" w:hAnsi="Arial"/>
          <w:color w:val="111111"/>
          <w:sz w:val="22"/>
          <w:szCs w:val="22"/>
        </w:rPr>
        <w:t xml:space="preserve">Scoring runs twice per half-week: Wednesday 8 PM ET and Saturday 8 PM ET.</w:t>
      </w:r>
    </w:p>
    <w:p>
      <w:pPr>
        <w:pStyle w:val="ListParagraph"/>
        <w:numPr>
          <w:ilvl w:val="0"/>
          <w:numId w:val="2"/>
        </w:numPr>
        <w:spacing w:after="40" w:before="40"/>
      </w:pPr>
      <w:r>
        <w:rPr>
          <w:rFonts w:ascii="Arial" w:cs="Arial" w:eastAsia="Arial" w:hAnsi="Arial"/>
          <w:color w:val="111111"/>
          <w:sz w:val="22"/>
          <w:szCs w:val="22"/>
        </w:rPr>
        <w:t xml:space="preserve">Fame Index is calculated after every scoring run and updates the Leaderboard.</w:t>
      </w:r>
    </w:p>
    <w:p/>
    <w:p>
      <w:pPr>
        <w:spacing w:after="0" w:before="0"/>
      </w:pPr>
      <w:r>
        <w:br w:type="page"/>
      </w:r>
    </w:p>
    <w:p>
      <w:pPr>
        <w:pStyle w:val="Heading1"/>
        <w:pBdr>
          <w:bottom w:val="single" w:color="EAB308" w:sz="8" w:space="4"/>
        </w:pBdr>
        <w:spacing w:after="160" w:before="360"/>
      </w:pPr>
      <w:r>
        <w:rPr>
          <w:rFonts w:ascii="Arial" w:cs="Arial" w:eastAsia="Arial" w:hAnsi="Arial"/>
          <w:b/>
          <w:bCs/>
          <w:color w:val="1A1A2E"/>
          <w:sz w:val="36"/>
          <w:szCs w:val="36"/>
        </w:rPr>
        <w:t xml:space="preserve">2.  Your Musician</w:t>
      </w:r>
    </w:p>
    <w:p>
      <w:pPr>
        <w:pStyle w:val="Heading2"/>
        <w:spacing w:after="120" w:before="280"/>
      </w:pPr>
      <w:r>
        <w:rPr>
          <w:rFonts w:ascii="Arial" w:cs="Arial" w:eastAsia="Arial" w:hAnsi="Arial"/>
          <w:b/>
          <w:bCs/>
          <w:color w:val="1A1A2E"/>
          <w:sz w:val="28"/>
          <w:szCs w:val="28"/>
        </w:rPr>
        <w:t xml:space="preserve">2.1  Traits</w:t>
      </w:r>
    </w:p>
    <w:p>
      <w:pPr>
        <w:spacing w:after="60" w:before="60"/>
      </w:pPr>
      <w:r>
        <w:rPr>
          <w:rFonts w:ascii="Arial" w:cs="Arial" w:eastAsia="Arial" w:hAnsi="Arial"/>
          <w:color w:val="111111"/>
          <w:sz w:val="22"/>
          <w:szCs w:val="22"/>
        </w:rPr>
        <w:t xml:space="preserve">Each musician has 7 core traits rated 0–10. Trait values are derived from historical research and evolve through gameplay.</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4160"/>
        <w:gridCol w:w="2400"/>
      </w:tblGrid>
      <w:tr>
        <w:trPr>
          <w:tblHeader/>
        </w:trPr>
        <w:tc>
          <w:tcPr>
            <w:tcW w:type="dxa" w:w="28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Trait</w:t>
            </w:r>
          </w:p>
        </w:tc>
        <w:tc>
          <w:tcPr>
            <w:tcW w:type="dxa" w:w="416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Description</w:t>
            </w:r>
          </w:p>
        </w:tc>
        <w:tc>
          <w:tcPr>
            <w:tcW w:type="dxa" w:w="24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Used In</w:t>
            </w:r>
          </w:p>
        </w:tc>
      </w:tr>
      <w:tr>
        <w:trPr>
          <w:tblHeader w:val="false"/>
        </w:trP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Versatility (Ve)</w:t>
            </w:r>
          </w:p>
        </w:tc>
        <w:tc>
          <w:tcPr>
            <w:tcW w:type="dxa" w:w="4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Adaptability across styles and sessions</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Rec, Perf, Teach</w:t>
            </w:r>
          </w:p>
        </w:tc>
      </w:tr>
      <w:tr>
        <w:trPr>
          <w:tblHeader w:val="false"/>
        </w:trP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Virtuosity (Vi)</w:t>
            </w:r>
          </w:p>
        </w:tc>
        <w:tc>
          <w:tcPr>
            <w:tcW w:type="dxa" w:w="4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Technical skill on their primary instrument</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Rec, Perf, Teach</w:t>
            </w:r>
          </w:p>
        </w:tc>
      </w:tr>
      <w:tr>
        <w:trPr>
          <w:tblHeader w:val="false"/>
        </w:trP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Stage Presence (SP)</w:t>
            </w:r>
          </w:p>
        </w:tc>
        <w:tc>
          <w:tcPr>
            <w:tcW w:type="dxa" w:w="4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Command of an audience and live energy</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Perf, Teach</w:t>
            </w:r>
          </w:p>
        </w:tc>
      </w:tr>
      <w:tr>
        <w:trPr>
          <w:tblHeader w:val="false"/>
        </w:trP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Group Dynamic (GD)</w:t>
            </w:r>
          </w:p>
        </w:tc>
        <w:tc>
          <w:tcPr>
            <w:tcW w:type="dxa" w:w="4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Chemistry with other musicians</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Rec, Perf, Teach</w:t>
            </w:r>
          </w:p>
        </w:tc>
      </w:tr>
      <w:tr>
        <w:trPr>
          <w:tblHeader w:val="false"/>
        </w:trP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Songwriting (So)</w:t>
            </w:r>
          </w:p>
        </w:tc>
        <w:tc>
          <w:tcPr>
            <w:tcW w:type="dxa" w:w="4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Composition and lyrical craft</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Rec, Teach, Stream</w:t>
            </w:r>
          </w:p>
        </w:tc>
      </w:tr>
      <w:tr>
        <w:trPr>
          <w:tblHeader w:val="false"/>
        </w:trP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Personality (Pe)</w:t>
            </w:r>
          </w:p>
        </w:tc>
        <w:tc>
          <w:tcPr>
            <w:tcW w:type="dxa" w:w="4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Charisma, media presence, fan connection</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Perf, Press, Stream</w:t>
            </w:r>
          </w:p>
        </w:tc>
      </w:tr>
      <w:tr>
        <w:trPr>
          <w:tblHeader w:val="false"/>
        </w:trP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Production (Pr)</w:t>
            </w:r>
          </w:p>
        </w:tc>
        <w:tc>
          <w:tcPr>
            <w:tcW w:type="dxa" w:w="4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Studio sensibility and sound shaping</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Rec, Stream</w:t>
            </w:r>
          </w:p>
        </w:tc>
      </w:tr>
    </w:tbl>
    <w:p/>
    <w:p>
      <w:pPr>
        <w:pStyle w:val="Heading2"/>
        <w:spacing w:after="120" w:before="280"/>
      </w:pPr>
      <w:r>
        <w:rPr>
          <w:rFonts w:ascii="Arial" w:cs="Arial" w:eastAsia="Arial" w:hAnsi="Arial"/>
          <w:b/>
          <w:bCs/>
          <w:color w:val="1A1A2E"/>
          <w:sz w:val="28"/>
          <w:szCs w:val="28"/>
        </w:rPr>
        <w:t xml:space="preserve">2.2  Negative Modifiers</w:t>
      </w:r>
    </w:p>
    <w:p>
      <w:pPr>
        <w:spacing w:after="60" w:before="60"/>
      </w:pPr>
      <w:r>
        <w:rPr>
          <w:rFonts w:ascii="Arial" w:cs="Arial" w:eastAsia="Arial" w:hAnsi="Arial"/>
          <w:color w:val="111111"/>
          <w:sz w:val="22"/>
          <w:szCs w:val="22"/>
        </w:rPr>
        <w:t xml:space="preserve">Three stable values reduce trait effectiveness every week across all scoring categories: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4560"/>
        <w:gridCol w:w="2400"/>
      </w:tblGrid>
      <w:tr>
        <w:trPr>
          <w:tblHeader/>
        </w:trPr>
        <w:tc>
          <w:tcPr>
            <w:tcW w:type="dxa" w:w="24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Modifier</w:t>
            </w:r>
          </w:p>
        </w:tc>
        <w:tc>
          <w:tcPr>
            <w:tcW w:type="dxa" w:w="456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Description</w:t>
            </w:r>
          </w:p>
        </w:tc>
        <w:tc>
          <w:tcPr>
            <w:tcW w:type="dxa" w:w="24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Effect</w:t>
            </w:r>
          </w:p>
        </w:tc>
      </w:tr>
      <w:tr>
        <w:trPr>
          <w:tblHeader w:val="false"/>
        </w:trP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Addictions</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Substance issues that impair performance consistency</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Subtracts from pool total</w:t>
            </w:r>
          </w:p>
        </w:tc>
      </w:tr>
      <w:tr>
        <w:trPr>
          <w:tblHeader w:val="false"/>
        </w:trP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Controversy</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Reputational damage from past incidents</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Subtracts from pool total</w:t>
            </w:r>
          </w:p>
        </w:tc>
      </w:tr>
      <w:tr>
        <w:trPr>
          <w:tblHeader w:val="false"/>
        </w:trP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Ban Score</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Industry blacklisting from venues or press outlets</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Subtracts from pool total</w:t>
            </w:r>
          </w:p>
        </w:tc>
      </w:tr>
    </w:tbl>
    <w:p/>
    <w:p>
      <w:pPr>
        <w:spacing w:after="60" w:before="60"/>
      </w:pPr>
      <w:r>
        <w:rPr>
          <w:rFonts w:ascii="Arial" w:cs="Arial" w:eastAsia="Arial" w:hAnsi="Arial"/>
          <w:color w:val="111111"/>
          <w:sz w:val="22"/>
          <w:szCs w:val="22"/>
        </w:rPr>
        <w:t xml:space="preserve">These are stable values on the musician record and affect every scoring category equally.</w:t>
      </w:r>
    </w:p>
    <w:p/>
    <w:p>
      <w:pPr>
        <w:pStyle w:val="Heading2"/>
        <w:spacing w:after="120" w:before="280"/>
      </w:pPr>
      <w:r>
        <w:rPr>
          <w:rFonts w:ascii="Arial" w:cs="Arial" w:eastAsia="Arial" w:hAnsi="Arial"/>
          <w:b/>
          <w:bCs/>
          <w:color w:val="1A1A2E"/>
          <w:sz w:val="28"/>
          <w:szCs w:val="28"/>
        </w:rPr>
        <w:t xml:space="preserve">2.3  Weekly Modifiers (Bonuses)</w:t>
      </w:r>
    </w:p>
    <w:p>
      <w:pPr>
        <w:spacing w:after="60" w:before="60"/>
      </w:pPr>
      <w:r>
        <w:rPr>
          <w:rFonts w:ascii="Arial" w:cs="Arial" w:eastAsia="Arial" w:hAnsi="Arial"/>
          <w:color w:val="111111"/>
          <w:sz w:val="22"/>
          <w:szCs w:val="22"/>
        </w:rPr>
        <w:t xml:space="preserve">Two values change each week and add to performance:</w:t>
      </w:r>
    </w:p>
    <w:p>
      <w:pPr>
        <w:pStyle w:val="ListParagraph"/>
        <w:numPr>
          <w:ilvl w:val="0"/>
          <w:numId w:val="2"/>
        </w:numPr>
        <w:spacing w:after="40" w:before="40"/>
      </w:pPr>
      <w:r>
        <w:rPr>
          <w:rFonts w:ascii="Arial" w:cs="Arial" w:eastAsia="Arial" w:hAnsi="Arial"/>
          <w:color w:val="111111"/>
          <w:sz w:val="22"/>
          <w:szCs w:val="22"/>
        </w:rPr>
        <w:t xml:space="preserve">Weekly Controversy Bonus — a random controversy event (e.g. a wild interview) can generate positive press. Adds to trait pool.</w:t>
      </w:r>
    </w:p>
    <w:p>
      <w:pPr>
        <w:pStyle w:val="ListParagraph"/>
        <w:numPr>
          <w:ilvl w:val="0"/>
          <w:numId w:val="2"/>
        </w:numPr>
        <w:spacing w:after="40" w:before="40"/>
      </w:pPr>
      <w:r>
        <w:rPr>
          <w:rFonts w:ascii="Arial" w:cs="Arial" w:eastAsia="Arial" w:hAnsi="Arial"/>
          <w:color w:val="111111"/>
          <w:sz w:val="22"/>
          <w:szCs w:val="22"/>
        </w:rPr>
        <w:t xml:space="preserve">Secret Sauce — a hidden weekly spark factor unique to each musician. Adds to trait pool.</w:t>
      </w:r>
    </w:p>
    <w:p>
      <w:pPr>
        <w:spacing w:after="60" w:before="60"/>
      </w:pPr>
      <w:r>
        <w:rPr>
          <w:rFonts w:ascii="Arial" w:cs="Arial" w:eastAsia="Arial" w:hAnsi="Arial"/>
          <w:color w:val="111111"/>
          <w:sz w:val="22"/>
          <w:szCs w:val="22"/>
        </w:rPr>
        <w:t xml:space="preserve">These are cumulative: a musician having a great week can push their pool total above the raw trait sum.</w:t>
      </w:r>
    </w:p>
    <w:p/>
    <w:p>
      <w:pPr>
        <w:pStyle w:val="Heading2"/>
        <w:spacing w:after="120" w:before="280"/>
      </w:pPr>
      <w:r>
        <w:rPr>
          <w:rFonts w:ascii="Arial" w:cs="Arial" w:eastAsia="Arial" w:hAnsi="Arial"/>
          <w:b/>
          <w:bCs/>
          <w:color w:val="1A1A2E"/>
          <w:sz w:val="28"/>
          <w:szCs w:val="28"/>
        </w:rPr>
        <w:t xml:space="preserve">2.4  Instruments (Music Store)</w:t>
      </w:r>
    </w:p>
    <w:p>
      <w:pPr>
        <w:spacing w:after="60" w:before="60"/>
      </w:pPr>
      <w:r>
        <w:rPr>
          <w:rFonts w:ascii="Arial" w:cs="Arial" w:eastAsia="Arial" w:hAnsi="Arial"/>
          <w:color w:val="111111"/>
          <w:sz w:val="22"/>
          <w:szCs w:val="22"/>
        </w:rPr>
        <w:t xml:space="preserve">Your musician can purchase premium instruments from the Music Store. Instruments are matched to a primary instrument type (e.g. electric guitar, bass, drums). When an instrument matches your musician's primary instrument:</w:t>
      </w:r>
    </w:p>
    <w:p>
      <w:pPr>
        <w:pStyle w:val="ListParagraph"/>
        <w:numPr>
          <w:ilvl w:val="0"/>
          <w:numId w:val="2"/>
        </w:numPr>
        <w:spacing w:after="40" w:before="40"/>
      </w:pPr>
      <w:r>
        <w:rPr>
          <w:rFonts w:ascii="Arial" w:cs="Arial" w:eastAsia="Arial" w:hAnsi="Arial"/>
          <w:color w:val="111111"/>
          <w:sz w:val="22"/>
          <w:szCs w:val="22"/>
        </w:rPr>
        <w:t xml:space="preserve">A trait buff is applied to their pool total for Recording and Performing sessions.</w:t>
      </w:r>
    </w:p>
    <w:p>
      <w:pPr>
        <w:pStyle w:val="ListParagraph"/>
        <w:numPr>
          <w:ilvl w:val="0"/>
          <w:numId w:val="2"/>
        </w:numPr>
        <w:spacing w:after="40" w:before="40"/>
      </w:pPr>
      <w:r>
        <w:rPr>
          <w:rFonts w:ascii="Arial" w:cs="Arial" w:eastAsia="Arial" w:hAnsi="Arial"/>
          <w:color w:val="111111"/>
          <w:sz w:val="22"/>
          <w:szCs w:val="22"/>
        </w:rPr>
        <w:t xml:space="preserve">The buff is additive — it stacks with Weekly Controversy Bonus and Secret Sauce.</w:t>
      </w:r>
    </w:p>
    <w:p>
      <w:pPr>
        <w:pStyle w:val="ListParagraph"/>
        <w:numPr>
          <w:ilvl w:val="0"/>
          <w:numId w:val="2"/>
        </w:numPr>
        <w:spacing w:after="40" w:before="40"/>
      </w:pPr>
      <w:r>
        <w:rPr>
          <w:rFonts w:ascii="Arial" w:cs="Arial" w:eastAsia="Arial" w:hAnsi="Arial"/>
          <w:color w:val="111111"/>
          <w:sz w:val="22"/>
          <w:szCs w:val="22"/>
        </w:rPr>
        <w:t xml:space="preserve">Only one primary instrument is active at a time. Upgrading replaces the previous buff.</w:t>
      </w:r>
    </w:p>
    <w:p>
      <w:pPr>
        <w:spacing w:after="60" w:before="60"/>
      </w:pPr>
      <w:r>
        <w:rPr>
          <w:rFonts w:ascii="Arial" w:cs="Arial" w:eastAsia="Arial" w:hAnsi="Arial"/>
          <w:color w:val="111111"/>
          <w:sz w:val="22"/>
          <w:szCs w:val="22"/>
        </w:rPr>
        <w:t xml:space="preserve">Instruments that do not match the musician's primary type can still be purchased but provide no trait buff.</w:t>
      </w:r>
    </w:p>
    <w:p/>
    <w:p>
      <w:pPr>
        <w:pStyle w:val="Heading2"/>
        <w:spacing w:after="120" w:before="280"/>
      </w:pPr>
      <w:r>
        <w:rPr>
          <w:rFonts w:ascii="Arial" w:cs="Arial" w:eastAsia="Arial" w:hAnsi="Arial"/>
          <w:b/>
          <w:bCs/>
          <w:color w:val="1A1A2E"/>
          <w:sz w:val="28"/>
          <w:szCs w:val="28"/>
        </w:rPr>
        <w:t xml:space="preserve">2.5  Rock Eras</w:t>
      </w:r>
    </w:p>
    <w:p>
      <w:pPr>
        <w:spacing w:after="60" w:before="60"/>
      </w:pPr>
      <w:r>
        <w:rPr>
          <w:rFonts w:ascii="Arial" w:cs="Arial" w:eastAsia="Arial" w:hAnsi="Arial"/>
          <w:color w:val="111111"/>
          <w:sz w:val="22"/>
          <w:szCs w:val="22"/>
        </w:rPr>
        <w:t xml:space="preserve">Each musician belongs to one primary rock era. Era membership determines passive streaming income — when fans vote for songs from that era in the Era Showdown playlists, your musician earns streaming fame and money even without a recorded track.</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
        <w:gridCol w:w="4080"/>
        <w:gridCol w:w="4560"/>
      </w:tblGrid>
      <w:tr>
        <w:trPr>
          <w:tblHeader/>
        </w:trPr>
        <w:tc>
          <w:tcPr>
            <w:tcW w:type="dxa" w:w="72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ID</w:t>
            </w:r>
          </w:p>
        </w:tc>
        <w:tc>
          <w:tcPr>
            <w:tcW w:type="dxa" w:w="408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Era</w:t>
            </w:r>
          </w:p>
        </w:tc>
        <w:tc>
          <w:tcPr>
            <w:tcW w:type="dxa" w:w="456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Years</w:t>
            </w:r>
          </w:p>
        </w:tc>
      </w:tr>
      <w:tr>
        <w:trPr>
          <w:tblHeader w:val="false"/>
        </w:trPr>
        <w:tc>
          <w:tcPr>
            <w:tcW w:type="dxa" w:w="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1950s Rock &amp; Roll</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1954 – 1959</w:t>
            </w:r>
          </w:p>
        </w:tc>
      </w:tr>
      <w:tr>
        <w:trPr>
          <w:tblHeader w:val="false"/>
        </w:trPr>
        <w:tc>
          <w:tcPr>
            <w:tcW w:type="dxa" w:w="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2</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1960s British Invasion</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1963 – 1967</w:t>
            </w:r>
          </w:p>
        </w:tc>
      </w:tr>
      <w:tr>
        <w:trPr>
          <w:tblHeader w:val="false"/>
        </w:trPr>
        <w:tc>
          <w:tcPr>
            <w:tcW w:type="dxa" w:w="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3</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1960s Psychedelic</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1966 – 1970</w:t>
            </w:r>
          </w:p>
        </w:tc>
      </w:tr>
      <w:tr>
        <w:trPr>
          <w:tblHeader w:val="false"/>
        </w:trPr>
        <w:tc>
          <w:tcPr>
            <w:tcW w:type="dxa" w:w="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4</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1970s Classic Rock</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1970 – 1977</w:t>
            </w:r>
          </w:p>
        </w:tc>
      </w:tr>
      <w:tr>
        <w:trPr>
          <w:tblHeader w:val="false"/>
        </w:trPr>
        <w:tc>
          <w:tcPr>
            <w:tcW w:type="dxa" w:w="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5</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1970s–80s Punk / New Wave</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1976 – 1983</w:t>
            </w:r>
          </w:p>
        </w:tc>
      </w:tr>
      <w:tr>
        <w:trPr>
          <w:tblHeader w:val="false"/>
        </w:trPr>
        <w:tc>
          <w:tcPr>
            <w:tcW w:type="dxa" w:w="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6</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1980s Arena / Glam Metal</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1982 – 1989</w:t>
            </w:r>
          </w:p>
        </w:tc>
      </w:tr>
      <w:tr>
        <w:trPr>
          <w:tblHeader w:val="false"/>
        </w:trPr>
        <w:tc>
          <w:tcPr>
            <w:tcW w:type="dxa" w:w="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7</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1990s Alt / Grunge</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1988 – 1996</w:t>
            </w:r>
          </w:p>
        </w:tc>
      </w:tr>
      <w:tr>
        <w:trPr>
          <w:tblHeader w:val="false"/>
        </w:trPr>
        <w:tc>
          <w:tcPr>
            <w:tcW w:type="dxa" w:w="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8</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1990s–00s Post-Grunge</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1996 – 2003</w:t>
            </w:r>
          </w:p>
        </w:tc>
      </w:tr>
      <w:tr>
        <w:trPr>
          <w:tblHeader w:val="false"/>
        </w:trPr>
        <w:tc>
          <w:tcPr>
            <w:tcW w:type="dxa" w:w="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9</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2000s Indie / Emo</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2001 – 2010</w:t>
            </w:r>
          </w:p>
        </w:tc>
      </w:tr>
      <w:tr>
        <w:trPr>
          <w:tblHeader w:val="false"/>
        </w:trPr>
        <w:tc>
          <w:tcPr>
            <w:tcW w:type="dxa" w:w="7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10</w:t>
            </w:r>
          </w:p>
        </w:tc>
        <w:tc>
          <w:tcPr>
            <w:tcW w:type="dxa" w:w="4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2010s Modern Rock</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2010 – 2024</w:t>
            </w:r>
          </w:p>
        </w:tc>
      </w:tr>
    </w:tbl>
    <w:p/>
    <w:p>
      <w:pPr>
        <w:spacing w:after="0" w:before="0"/>
      </w:pPr>
      <w:r>
        <w:br w:type="page"/>
      </w:r>
    </w:p>
    <w:p>
      <w:pPr>
        <w:pStyle w:val="Heading1"/>
        <w:pBdr>
          <w:bottom w:val="single" w:color="EAB308" w:sz="8" w:space="4"/>
        </w:pBdr>
        <w:spacing w:after="160" w:before="360"/>
      </w:pPr>
      <w:r>
        <w:rPr>
          <w:rFonts w:ascii="Arial" w:cs="Arial" w:eastAsia="Arial" w:hAnsi="Arial"/>
          <w:b/>
          <w:bCs/>
          <w:color w:val="1A1A2E"/>
          <w:sz w:val="36"/>
          <w:szCs w:val="36"/>
        </w:rPr>
        <w:t xml:space="preserve">3.  Fame Index</w:t>
      </w:r>
    </w:p>
    <w:p>
      <w:pPr>
        <w:spacing w:after="60" w:before="60"/>
      </w:pPr>
      <w:r>
        <w:rPr>
          <w:rFonts w:ascii="Arial" w:cs="Arial" w:eastAsia="Arial" w:hAnsi="Arial"/>
          <w:color w:val="111111"/>
          <w:sz w:val="22"/>
          <w:szCs w:val="22"/>
        </w:rPr>
        <w:t xml:space="preserve">The Fame Index is your musician's career prestige score. It is used to rank musicians on the Leaderboard and to assign performance slots each week.</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AB308" w:sz="4"/>
              <w:left w:val="single" w:color="EAB308" w:sz="12"/>
              <w:bottom w:val="single" w:color="EAB308" w:sz="4"/>
              <w:right w:val="none" w:color="FFFFFF" w:sz="0"/>
            </w:tcBorders>
            <w:shd w:fill="FFFBEB" w:val="clear"/>
            <w:tcMar>
              <w:top w:type="dxa" w:w="120"/>
              <w:left w:type="dxa" w:w="200"/>
              <w:bottom w:type="dxa" w:w="120"/>
              <w:right w:type="dxa" w:w="200"/>
            </w:tcMar>
          </w:tcPr>
          <w:p>
            <w:pPr>
              <w:spacing w:after="30" w:before="30"/>
            </w:pPr>
            <w:r>
              <w:rPr>
                <w:rFonts w:ascii="Courier New" w:cs="Courier New" w:eastAsia="Courier New" w:hAnsi="Courier New"/>
                <w:b w:val="false"/>
                <w:bCs w:val="false"/>
                <w:color w:val="92400E"/>
                <w:sz w:val="20"/>
                <w:szCs w:val="20"/>
              </w:rPr>
              <w:t xml:space="preserve">Fame Index = Total Fame Points Earned ÷ Weeks on Roster</w:t>
            </w:r>
          </w:p>
          <w:p>
            <w:pPr>
              <w:spacing w:after="30" w:before="30"/>
            </w:pPr>
            <w:r>
              <w:rPr>
                <w:rFonts w:ascii="Courier New" w:cs="Courier New" w:eastAsia="Courier New" w:hAnsi="Courier New"/>
                <w:b/>
                <w:bCs/>
                <w:color w:val="92400E"/>
                <w:sz w:val="20"/>
                <w:szCs w:val="20"/>
              </w:rPr>
              <w:t xml:space="preserve">─────────────────────────────────────────────────────────</w:t>
            </w:r>
          </w:p>
          <w:p>
            <w:pPr>
              <w:spacing w:after="30" w:before="30"/>
            </w:pPr>
            <w:r>
              <w:rPr>
                <w:rFonts w:ascii="Courier New" w:cs="Courier New" w:eastAsia="Courier New" w:hAnsi="Courier New"/>
                <w:b w:val="false"/>
                <w:bCs w:val="false"/>
                <w:color w:val="92400E"/>
                <w:sz w:val="20"/>
                <w:szCs w:val="20"/>
              </w:rPr>
              <w:t xml:space="preserve">Example: 1,200 FP earned over 6 weeks → Fame Index = 200</w:t>
            </w:r>
          </w:p>
          <w:p>
            <w:pPr>
              <w:spacing w:after="30" w:before="30"/>
            </w:pPr>
            <w:r>
              <w:rPr>
                <w:rFonts w:ascii="Courier New" w:cs="Courier New" w:eastAsia="Courier New" w:hAnsi="Courier New"/>
                <w:b w:val="false"/>
                <w:bCs w:val="false"/>
                <w:color w:val="92400E"/>
                <w:sz w:val="20"/>
                <w:szCs w:val="20"/>
              </w:rPr>
              <w:t xml:space="preserve"/>
            </w:r>
          </w:p>
          <w:p>
            <w:pPr>
              <w:spacing w:after="30" w:before="30"/>
            </w:pPr>
            <w:r>
              <w:rPr>
                <w:rFonts w:ascii="Courier New" w:cs="Courier New" w:eastAsia="Courier New" w:hAnsi="Courier New"/>
                <w:b w:val="false"/>
                <w:bCs w:val="false"/>
                <w:color w:val="92400E"/>
                <w:sz w:val="20"/>
                <w:szCs w:val="20"/>
              </w:rPr>
              <w:t xml:space="preserve">• No minimum value.</w:t>
            </w:r>
          </w:p>
          <w:p>
            <w:pPr>
              <w:spacing w:after="30" w:before="30"/>
            </w:pPr>
            <w:r>
              <w:rPr>
                <w:rFonts w:ascii="Courier New" w:cs="Courier New" w:eastAsia="Courier New" w:hAnsi="Courier New"/>
                <w:b w:val="false"/>
                <w:bCs w:val="false"/>
                <w:color w:val="92400E"/>
                <w:sz w:val="20"/>
                <w:szCs w:val="20"/>
              </w:rPr>
              <w:t xml:space="preserve">• No hard maximum — exceptional weeks push it above 250.</w:t>
            </w:r>
          </w:p>
          <w:p>
            <w:pPr>
              <w:spacing w:after="30" w:before="30"/>
            </w:pPr>
            <w:r>
              <w:rPr>
                <w:rFonts w:ascii="Courier New" w:cs="Courier New" w:eastAsia="Courier New" w:hAnsi="Courier New"/>
                <w:b w:val="false"/>
                <w:bCs w:val="false"/>
                <w:color w:val="92400E"/>
                <w:sz w:val="20"/>
                <w:szCs w:val="20"/>
              </w:rPr>
              <w:t xml:space="preserve">• Normalises at ~250 for a musician doing all activities at average traits.</w:t>
            </w:r>
          </w:p>
        </w:tc>
      </w:tr>
    </w:tbl>
    <w:p/>
    <w:p>
      <w:pPr>
        <w:spacing w:after="60" w:before="60"/>
      </w:pPr>
      <w:r>
        <w:rPr>
          <w:rFonts w:ascii="Arial" w:cs="Arial" w:eastAsia="Arial" w:hAnsi="Arial"/>
          <w:color w:val="111111"/>
          <w:sz w:val="22"/>
          <w:szCs w:val="22"/>
        </w:rPr>
        <w:t xml:space="preserve">The Fame Index is recalculated after every weekly scoring run. A musician's first week has a Fame Index equal to their first week's total FP.</w:t>
      </w:r>
    </w:p>
    <w:p/>
    <w:p>
      <w:pPr>
        <w:spacing w:after="0" w:before="0"/>
      </w:pPr>
      <w:r>
        <w:br w:type="page"/>
      </w:r>
    </w:p>
    <w:p>
      <w:pPr>
        <w:pStyle w:val="Heading1"/>
        <w:pBdr>
          <w:bottom w:val="single" w:color="EAB308" w:sz="8" w:space="4"/>
        </w:pBdr>
        <w:spacing w:after="160" w:before="360"/>
      </w:pPr>
      <w:r>
        <w:rPr>
          <w:rFonts w:ascii="Arial" w:cs="Arial" w:eastAsia="Arial" w:hAnsi="Arial"/>
          <w:b/>
          <w:bCs/>
          <w:color w:val="1A1A2E"/>
          <w:sz w:val="36"/>
          <w:szCs w:val="36"/>
        </w:rPr>
        <w:t xml:space="preserve">4.  Era Showdown Playlists</w:t>
      </w:r>
    </w:p>
    <w:p>
      <w:pPr>
        <w:spacing w:after="60" w:before="60"/>
      </w:pPr>
      <w:r>
        <w:rPr>
          <w:rFonts w:ascii="Arial" w:cs="Arial" w:eastAsia="Arial" w:hAnsi="Arial"/>
          <w:color w:val="111111"/>
          <w:sz w:val="22"/>
          <w:szCs w:val="22"/>
        </w:rPr>
        <w:t xml:space="preserve">Each season has 8 playlists, each containing 3 tracks from different eras. Playlists are generated by AI (Claude) at the start of each season — different songs every season, no repeats from prior seasons.</w:t>
      </w:r>
    </w:p>
    <w:p/>
    <w:p>
      <w:pPr>
        <w:pStyle w:val="Heading2"/>
        <w:spacing w:after="120" w:before="280"/>
      </w:pPr>
      <w:r>
        <w:rPr>
          <w:rFonts w:ascii="Arial" w:cs="Arial" w:eastAsia="Arial" w:hAnsi="Arial"/>
          <w:b/>
          <w:bCs/>
          <w:color w:val="1A1A2E"/>
          <w:sz w:val="28"/>
          <w:szCs w:val="28"/>
        </w:rPr>
        <w:t xml:space="preserve">4.1  How Voting Works</w:t>
      </w:r>
    </w:p>
    <w:p>
      <w:pPr>
        <w:pStyle w:val="ListParagraph"/>
        <w:numPr>
          <w:ilvl w:val="0"/>
          <w:numId w:val="2"/>
        </w:numPr>
        <w:spacing w:after="40" w:before="40"/>
      </w:pPr>
      <w:r>
        <w:rPr>
          <w:rFonts w:ascii="Arial" w:cs="Arial" w:eastAsia="Arial" w:hAnsi="Arial"/>
          <w:color w:val="111111"/>
          <w:sz w:val="22"/>
          <w:szCs w:val="22"/>
        </w:rPr>
        <w:t xml:space="preserve">All 8 playlists are open and active for the full season.</w:t>
      </w:r>
    </w:p>
    <w:p>
      <w:pPr>
        <w:pStyle w:val="ListParagraph"/>
        <w:numPr>
          <w:ilvl w:val="0"/>
          <w:numId w:val="2"/>
        </w:numPr>
        <w:spacing w:after="40" w:before="40"/>
      </w:pPr>
      <w:r>
        <w:rPr>
          <w:rFonts w:ascii="Arial" w:cs="Arial" w:eastAsia="Arial" w:hAnsi="Arial"/>
          <w:color w:val="111111"/>
          <w:sz w:val="22"/>
          <w:szCs w:val="22"/>
        </w:rPr>
        <w:t xml:space="preserve">Anyone can vote — Visitors, Free members, and Paid Agents all vote equally.</w:t>
      </w:r>
    </w:p>
    <w:p>
      <w:pPr>
        <w:pStyle w:val="ListParagraph"/>
        <w:numPr>
          <w:ilvl w:val="0"/>
          <w:numId w:val="2"/>
        </w:numPr>
        <w:spacing w:after="40" w:before="40"/>
      </w:pPr>
      <w:r>
        <w:rPr>
          <w:rFonts w:ascii="Arial" w:cs="Arial" w:eastAsia="Arial" w:hAnsi="Arial"/>
          <w:color w:val="111111"/>
          <w:sz w:val="22"/>
          <w:szCs w:val="22"/>
        </w:rPr>
        <w:t xml:space="preserve">One vote per playlist per day. Cookie resets at midnight.</w:t>
      </w:r>
    </w:p>
    <w:p>
      <w:pPr>
        <w:pStyle w:val="ListParagraph"/>
        <w:numPr>
          <w:ilvl w:val="0"/>
          <w:numId w:val="2"/>
        </w:numPr>
        <w:spacing w:after="40" w:before="40"/>
      </w:pPr>
      <w:r>
        <w:rPr>
          <w:rFonts w:ascii="Arial" w:cs="Arial" w:eastAsia="Arial" w:hAnsi="Arial"/>
          <w:color w:val="111111"/>
          <w:sz w:val="22"/>
          <w:szCs w:val="22"/>
        </w:rPr>
        <w:t xml:space="preserve">Your vote goes to a specific track, not an era. Era totals are the sum of votes for all tracks within that era on the playlist.</w:t>
      </w:r>
    </w:p>
    <w:p/>
    <w:p>
      <w:pPr>
        <w:pStyle w:val="Heading2"/>
        <w:spacing w:after="120" w:before="280"/>
      </w:pPr>
      <w:r>
        <w:rPr>
          <w:rFonts w:ascii="Arial" w:cs="Arial" w:eastAsia="Arial" w:hAnsi="Arial"/>
          <w:b/>
          <w:bCs/>
          <w:color w:val="1A1A2E"/>
          <w:sz w:val="28"/>
          <w:szCs w:val="28"/>
        </w:rPr>
        <w:t xml:space="preserve">4.2  How Votes Affect Scoring</w:t>
      </w:r>
    </w:p>
    <w:p>
      <w:pPr>
        <w:spacing w:after="60" w:before="60"/>
      </w:pPr>
      <w:r>
        <w:rPr>
          <w:rFonts w:ascii="Arial" w:cs="Arial" w:eastAsia="Arial" w:hAnsi="Arial"/>
          <w:color w:val="111111"/>
          <w:sz w:val="22"/>
          <w:szCs w:val="22"/>
        </w:rPr>
        <w:t xml:space="preserve">Vote counts feed directly into the weekly streaming formula for all musicians in the corresponding era:</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AB308" w:sz="4"/>
              <w:left w:val="single" w:color="EAB308" w:sz="12"/>
              <w:bottom w:val="single" w:color="EAB308" w:sz="4"/>
              <w:right w:val="none" w:color="FFFFFF" w:sz="0"/>
            </w:tcBorders>
            <w:shd w:fill="FFFBEB" w:val="clear"/>
            <w:tcMar>
              <w:top w:type="dxa" w:w="120"/>
              <w:left w:type="dxa" w:w="200"/>
              <w:bottom w:type="dxa" w:w="120"/>
              <w:right w:type="dxa" w:w="200"/>
            </w:tcMar>
          </w:tcPr>
          <w:p>
            <w:pPr>
              <w:spacing w:after="30" w:before="30"/>
            </w:pPr>
            <w:r>
              <w:rPr>
                <w:rFonts w:ascii="Courier New" w:cs="Courier New" w:eastAsia="Courier New" w:hAnsi="Courier New"/>
                <w:b/>
                <w:bCs/>
                <w:color w:val="92400E"/>
                <w:sz w:val="20"/>
                <w:szCs w:val="20"/>
              </w:rPr>
              <w:t xml:space="preserve">── PLAYLIST STREAMING ──────────────────────────────────────</w:t>
            </w:r>
          </w:p>
          <w:p>
            <w:pPr>
              <w:spacing w:after="30" w:before="30"/>
            </w:pPr>
            <w:r>
              <w:rPr>
                <w:rFonts w:ascii="Courier New" w:cs="Courier New" w:eastAsia="Courier New" w:hAnsi="Courier New"/>
                <w:b w:val="false"/>
                <w:bCs w:val="false"/>
                <w:color w:val="92400E"/>
                <w:sz w:val="20"/>
                <w:szCs w:val="20"/>
              </w:rPr>
              <w:t xml:space="preserve">FP   = playlist_era_vote_count × 1</w:t>
            </w:r>
          </w:p>
          <w:p>
            <w:pPr>
              <w:spacing w:after="30" w:before="30"/>
            </w:pPr>
            <w:r>
              <w:rPr>
                <w:rFonts w:ascii="Courier New" w:cs="Courier New" w:eastAsia="Courier New" w:hAnsi="Courier New"/>
                <w:b w:val="false"/>
                <w:bCs w:val="false"/>
                <w:color w:val="92400E"/>
                <w:sz w:val="20"/>
                <w:szCs w:val="20"/>
              </w:rPr>
              <w:t xml:space="preserve">Earn = playlist_era_vote_count × $0.03 × 10,000</w:t>
            </w:r>
          </w:p>
          <w:p>
            <w:pPr>
              <w:spacing w:after="30" w:before="30"/>
            </w:pPr>
            <w:r>
              <w:rPr>
                <w:rFonts w:ascii="Courier New" w:cs="Courier New" w:eastAsia="Courier New" w:hAnsi="Courier New"/>
                <w:b w:val="false"/>
                <w:bCs w:val="false"/>
                <w:color w:val="92400E"/>
                <w:sz w:val="20"/>
                <w:szCs w:val="20"/>
              </w:rPr>
              <w:t xml:space="preserve">     = playlist_era_vote_count × $300</w:t>
            </w:r>
          </w:p>
          <w:p>
            <w:pPr>
              <w:spacing w:after="30" w:before="30"/>
            </w:pPr>
            <w:r>
              <w:rPr>
                <w:rFonts w:ascii="Courier New" w:cs="Courier New" w:eastAsia="Courier New" w:hAnsi="Courier New"/>
                <w:b w:val="false"/>
                <w:bCs w:val="false"/>
                <w:color w:val="92400E"/>
                <w:sz w:val="20"/>
                <w:szCs w:val="20"/>
              </w:rPr>
              <w:t xml:space="preserve"/>
            </w:r>
          </w:p>
          <w:p>
            <w:pPr>
              <w:spacing w:after="30" w:before="30"/>
            </w:pPr>
            <w:r>
              <w:rPr>
                <w:rFonts w:ascii="Courier New" w:cs="Courier New" w:eastAsia="Courier New" w:hAnsi="Courier New"/>
                <w:b/>
                <w:bCs/>
                <w:color w:val="92400E"/>
                <w:sz w:val="20"/>
                <w:szCs w:val="20"/>
              </w:rPr>
              <w:t xml:space="preserve">── SETLIST STREAMING ───────────────────────────────────────</w:t>
            </w:r>
          </w:p>
          <w:p>
            <w:pPr>
              <w:spacing w:after="30" w:before="30"/>
            </w:pPr>
            <w:r>
              <w:rPr>
                <w:rFonts w:ascii="Courier New" w:cs="Courier New" w:eastAsia="Courier New" w:hAnsi="Courier New"/>
                <w:b w:val="false"/>
                <w:bCs w:val="false"/>
                <w:color w:val="92400E"/>
                <w:sz w:val="20"/>
                <w:szCs w:val="20"/>
              </w:rPr>
              <w:t xml:space="preserve">FP   = setlist_stream_count × 5</w:t>
            </w:r>
          </w:p>
          <w:p>
            <w:pPr>
              <w:spacing w:after="30" w:before="30"/>
            </w:pPr>
            <w:r>
              <w:rPr>
                <w:rFonts w:ascii="Courier New" w:cs="Courier New" w:eastAsia="Courier New" w:hAnsi="Courier New"/>
                <w:b w:val="false"/>
                <w:bCs w:val="false"/>
                <w:color w:val="92400E"/>
                <w:sz w:val="20"/>
                <w:szCs w:val="20"/>
              </w:rPr>
              <w:t xml:space="preserve">Earn = setlist_stream_count × $0.03 × 50,000</w:t>
            </w:r>
          </w:p>
          <w:p>
            <w:pPr>
              <w:spacing w:after="30" w:before="30"/>
            </w:pPr>
            <w:r>
              <w:rPr>
                <w:rFonts w:ascii="Courier New" w:cs="Courier New" w:eastAsia="Courier New" w:hAnsi="Courier New"/>
                <w:b w:val="false"/>
                <w:bCs w:val="false"/>
                <w:color w:val="92400E"/>
                <w:sz w:val="20"/>
                <w:szCs w:val="20"/>
              </w:rPr>
              <w:t xml:space="preserve">     = setlist_stream_count × $1,500</w:t>
            </w:r>
          </w:p>
        </w:tc>
      </w:tr>
    </w:tbl>
    <w:p/>
    <w:p>
      <w:pPr>
        <w:spacing w:after="60" w:before="60"/>
      </w:pPr>
      <w:r>
        <w:rPr>
          <w:rFonts w:ascii="Arial" w:cs="Arial" w:eastAsia="Arial" w:hAnsi="Arial"/>
          <w:color w:val="111111"/>
          <w:sz w:val="22"/>
          <w:szCs w:val="22"/>
        </w:rPr>
        <w:t xml:space="preserve">A musician whose era dominates the voting earns more streaming fame and money — even without having a recorded track on any playlist. This is passive income based purely on era membership.</w:t>
      </w:r>
    </w:p>
    <w:p/>
    <w:p>
      <w:pPr>
        <w:spacing w:after="0" w:before="0"/>
      </w:pPr>
      <w:r>
        <w:br w:type="page"/>
      </w:r>
    </w:p>
    <w:p>
      <w:pPr>
        <w:pStyle w:val="Heading1"/>
        <w:pBdr>
          <w:bottom w:val="single" w:color="EAB308" w:sz="8" w:space="4"/>
        </w:pBdr>
        <w:spacing w:after="160" w:before="360"/>
      </w:pPr>
      <w:r>
        <w:rPr>
          <w:rFonts w:ascii="Arial" w:cs="Arial" w:eastAsia="Arial" w:hAnsi="Arial"/>
          <w:b/>
          <w:bCs/>
          <w:color w:val="1A1A2E"/>
          <w:sz w:val="36"/>
          <w:szCs w:val="36"/>
        </w:rPr>
        <w:t xml:space="preserve">5.  Weekly Scoring Reference</w:t>
      </w:r>
    </w:p>
    <w:p>
      <w:pPr>
        <w:spacing w:after="60" w:before="60"/>
      </w:pPr>
      <w:r>
        <w:rPr>
          <w:rFonts w:ascii="Arial" w:cs="Arial" w:eastAsia="Arial" w:hAnsi="Arial"/>
          <w:color w:val="111111"/>
          <w:sz w:val="22"/>
          <w:szCs w:val="22"/>
        </w:rPr>
        <w:t xml:space="preserve">The scoring engine runs once per week. It processes five categories. Each category uses a shared pool_total formula.</w:t>
      </w:r>
    </w:p>
    <w:p/>
    <w:p>
      <w:pPr>
        <w:pStyle w:val="Heading2"/>
        <w:spacing w:after="120" w:before="280"/>
      </w:pPr>
      <w:r>
        <w:rPr>
          <w:rFonts w:ascii="Arial" w:cs="Arial" w:eastAsia="Arial" w:hAnsi="Arial"/>
          <w:b/>
          <w:bCs/>
          <w:color w:val="1A1A2E"/>
          <w:sz w:val="28"/>
          <w:szCs w:val="28"/>
        </w:rPr>
        <w:t xml:space="preserve">5.1  The Pool Total Formula</w:t>
      </w:r>
    </w:p>
    <w:p>
      <w:pPr>
        <w:spacing w:after="60" w:before="60"/>
      </w:pPr>
      <w:r>
        <w:rPr>
          <w:rFonts w:ascii="Arial" w:cs="Arial" w:eastAsia="Arial" w:hAnsi="Arial"/>
          <w:color w:val="111111"/>
          <w:sz w:val="22"/>
          <w:szCs w:val="22"/>
        </w:rPr>
        <w:t xml:space="preserve">Used by Recording, Performing, and Teaching. Not used by Press (Personality only) or Streaming (separate weights).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AB308" w:sz="4"/>
              <w:left w:val="single" w:color="EAB308" w:sz="12"/>
              <w:bottom w:val="single" w:color="EAB308" w:sz="4"/>
              <w:right w:val="none" w:color="FFFFFF" w:sz="0"/>
            </w:tcBorders>
            <w:shd w:fill="FFFBEB" w:val="clear"/>
            <w:tcMar>
              <w:top w:type="dxa" w:w="120"/>
              <w:left w:type="dxa" w:w="200"/>
              <w:bottom w:type="dxa" w:w="120"/>
              <w:right w:type="dxa" w:w="200"/>
            </w:tcMar>
          </w:tcPr>
          <w:p>
            <w:pPr>
              <w:spacing w:after="30" w:before="30"/>
            </w:pPr>
            <w:r>
              <w:rPr>
                <w:rFonts w:ascii="Courier New" w:cs="Courier New" w:eastAsia="Courier New" w:hAnsi="Courier New"/>
                <w:b w:val="false"/>
                <w:bCs w:val="false"/>
                <w:color w:val="92400E"/>
                <w:sz w:val="20"/>
                <w:szCs w:val="20"/>
              </w:rPr>
              <w:t xml:space="preserve">pool_total = sum(relevant traits)</w:t>
            </w:r>
          </w:p>
          <w:p>
            <w:pPr>
              <w:spacing w:after="30" w:before="30"/>
            </w:pPr>
            <w:r>
              <w:rPr>
                <w:rFonts w:ascii="Courier New" w:cs="Courier New" w:eastAsia="Courier New" w:hAnsi="Courier New"/>
                <w:b w:val="false"/>
                <w:bCs w:val="false"/>
                <w:color w:val="92400E"/>
                <w:sz w:val="20"/>
                <w:szCs w:val="20"/>
              </w:rPr>
              <w:t xml:space="preserve">           + instrument_buff</w:t>
            </w:r>
          </w:p>
          <w:p>
            <w:pPr>
              <w:spacing w:after="30" w:before="30"/>
            </w:pPr>
            <w:r>
              <w:rPr>
                <w:rFonts w:ascii="Courier New" w:cs="Courier New" w:eastAsia="Courier New" w:hAnsi="Courier New"/>
                <w:b w:val="false"/>
                <w:bCs w:val="false"/>
                <w:color w:val="92400E"/>
                <w:sz w:val="20"/>
                <w:szCs w:val="20"/>
              </w:rPr>
              <w:t xml:space="preserve">           + weekly_controversy_bonus</w:t>
            </w:r>
          </w:p>
          <w:p>
            <w:pPr>
              <w:spacing w:after="30" w:before="30"/>
            </w:pPr>
            <w:r>
              <w:rPr>
                <w:rFonts w:ascii="Courier New" w:cs="Courier New" w:eastAsia="Courier New" w:hAnsi="Courier New"/>
                <w:b w:val="false"/>
                <w:bCs w:val="false"/>
                <w:color w:val="92400E"/>
                <w:sz w:val="20"/>
                <w:szCs w:val="20"/>
              </w:rPr>
              <w:t xml:space="preserve">           + secret_sauce</w:t>
            </w:r>
          </w:p>
          <w:p>
            <w:pPr>
              <w:spacing w:after="30" w:before="30"/>
            </w:pPr>
            <w:r>
              <w:rPr>
                <w:rFonts w:ascii="Courier New" w:cs="Courier New" w:eastAsia="Courier New" w:hAnsi="Courier New"/>
                <w:b w:val="false"/>
                <w:bCs w:val="false"/>
                <w:color w:val="92400E"/>
                <w:sz w:val="20"/>
                <w:szCs w:val="20"/>
              </w:rPr>
              <w:t xml:space="preserve">           − addictions</w:t>
            </w:r>
          </w:p>
          <w:p>
            <w:pPr>
              <w:spacing w:after="30" w:before="30"/>
            </w:pPr>
            <w:r>
              <w:rPr>
                <w:rFonts w:ascii="Courier New" w:cs="Courier New" w:eastAsia="Courier New" w:hAnsi="Courier New"/>
                <w:b w:val="false"/>
                <w:bCs w:val="false"/>
                <w:color w:val="92400E"/>
                <w:sz w:val="20"/>
                <w:szCs w:val="20"/>
              </w:rPr>
              <w:t xml:space="preserve">           − controversy (stable)</w:t>
            </w:r>
          </w:p>
          <w:p>
            <w:pPr>
              <w:spacing w:after="30" w:before="30"/>
            </w:pPr>
            <w:r>
              <w:rPr>
                <w:rFonts w:ascii="Courier New" w:cs="Courier New" w:eastAsia="Courier New" w:hAnsi="Courier New"/>
                <w:b w:val="false"/>
                <w:bCs w:val="false"/>
                <w:color w:val="92400E"/>
                <w:sz w:val="20"/>
                <w:szCs w:val="20"/>
              </w:rPr>
              <w:t xml:space="preserve">           − ban_score</w:t>
            </w:r>
          </w:p>
          <w:p>
            <w:pPr>
              <w:spacing w:after="30" w:before="30"/>
            </w:pPr>
            <w:r>
              <w:rPr>
                <w:rFonts w:ascii="Courier New" w:cs="Courier New" w:eastAsia="Courier New" w:hAnsi="Courier New"/>
                <w:b/>
                <w:bCs/>
                <w:color w:val="92400E"/>
                <w:sz w:val="20"/>
                <w:szCs w:val="20"/>
              </w:rPr>
              <w:t xml:space="preserve">─────────────────────────────────────────────────────────</w:t>
            </w:r>
          </w:p>
          <w:p>
            <w:pPr>
              <w:spacing w:after="30" w:before="30"/>
            </w:pPr>
            <w:r>
              <w:rPr>
                <w:rFonts w:ascii="Courier New" w:cs="Courier New" w:eastAsia="Courier New" w:hAnsi="Courier New"/>
                <w:b w:val="false"/>
                <w:bCs w:val="false"/>
                <w:color w:val="92400E"/>
                <w:sz w:val="20"/>
                <w:szCs w:val="20"/>
              </w:rPr>
              <w:t xml:space="preserve">Floor: 0  (cannot earn negative FP)</w:t>
            </w:r>
          </w:p>
          <w:p>
            <w:pPr>
              <w:spacing w:after="30" w:before="30"/>
            </w:pPr>
            <w:r>
              <w:rPr>
                <w:rFonts w:ascii="Courier New" w:cs="Courier New" w:eastAsia="Courier New" w:hAnsi="Courier New"/>
                <w:b w:val="false"/>
                <w:bCs w:val="false"/>
                <w:color w:val="92400E"/>
                <w:sz w:val="20"/>
                <w:szCs w:val="20"/>
              </w:rPr>
              <w:t xml:space="preserve">Denominator always = 50  (5 traits × max 10 each)</w:t>
            </w:r>
          </w:p>
          <w:p>
            <w:pPr>
              <w:spacing w:after="30" w:before="30"/>
            </w:pPr>
            <w:r>
              <w:rPr>
                <w:rFonts w:ascii="Courier New" w:cs="Courier New" w:eastAsia="Courier New" w:hAnsi="Courier New"/>
                <w:b w:val="false"/>
                <w:bCs w:val="false"/>
                <w:color w:val="92400E"/>
                <w:sz w:val="20"/>
                <w:szCs w:val="20"/>
              </w:rPr>
              <w:t xml:space="preserve"/>
            </w:r>
          </w:p>
          <w:p>
            <w:pPr>
              <w:spacing w:after="30" w:before="30"/>
            </w:pPr>
            <w:r>
              <w:rPr>
                <w:rFonts w:ascii="Courier New" w:cs="Courier New" w:eastAsia="Courier New" w:hAnsi="Courier New"/>
                <w:b w:val="false"/>
                <w:bCs w:val="false"/>
                <w:color w:val="92400E"/>
                <w:sz w:val="20"/>
                <w:szCs w:val="20"/>
              </w:rPr>
              <w:t xml:space="preserve">Example:</w:t>
            </w:r>
          </w:p>
          <w:p>
            <w:pPr>
              <w:spacing w:after="30" w:before="30"/>
            </w:pPr>
            <w:r>
              <w:rPr>
                <w:rFonts w:ascii="Courier New" w:cs="Courier New" w:eastAsia="Courier New" w:hAnsi="Courier New"/>
                <w:b w:val="false"/>
                <w:bCs w:val="false"/>
                <w:color w:val="92400E"/>
                <w:sz w:val="20"/>
                <w:szCs w:val="20"/>
              </w:rPr>
              <w:t xml:space="preserve">  Traits (Ve+Vi+SP+GD+So) = 9.1+8.9+8.3+8.7+8.0 = 43.0</w:t>
            </w:r>
          </w:p>
          <w:p>
            <w:pPr>
              <w:spacing w:after="30" w:before="30"/>
            </w:pPr>
            <w:r>
              <w:rPr>
                <w:rFonts w:ascii="Courier New" w:cs="Courier New" w:eastAsia="Courier New" w:hAnsi="Courier New"/>
                <w:b w:val="false"/>
                <w:bCs w:val="false"/>
                <w:color w:val="92400E"/>
                <w:sz w:val="20"/>
                <w:szCs w:val="20"/>
              </w:rPr>
              <w:t xml:space="preserve">  + instrument_buff 2.0 + con_wk 3.0 + ss 1.5</w:t>
            </w:r>
          </w:p>
          <w:p>
            <w:pPr>
              <w:spacing w:after="30" w:before="30"/>
            </w:pPr>
            <w:r>
              <w:rPr>
                <w:rFonts w:ascii="Courier New" w:cs="Courier New" w:eastAsia="Courier New" w:hAnsi="Courier New"/>
                <w:b w:val="false"/>
                <w:bCs w:val="false"/>
                <w:color w:val="92400E"/>
                <w:sz w:val="20"/>
                <w:szCs w:val="20"/>
              </w:rPr>
              <w:t xml:space="preserve">  − addictions 1.5 − controversy 0.8 − ban 0.0</w:t>
            </w:r>
          </w:p>
          <w:p>
            <w:pPr>
              <w:spacing w:after="30" w:before="30"/>
            </w:pPr>
            <w:r>
              <w:rPr>
                <w:rFonts w:ascii="Courier New" w:cs="Courier New" w:eastAsia="Courier New" w:hAnsi="Courier New"/>
                <w:b w:val="false"/>
                <w:bCs w:val="false"/>
                <w:color w:val="92400E"/>
                <w:sz w:val="20"/>
                <w:szCs w:val="20"/>
              </w:rPr>
              <w:t xml:space="preserve">  = pool_total 47.2 / 50</w:t>
            </w:r>
          </w:p>
        </w:tc>
      </w:tr>
    </w:tbl>
    <w:p/>
    <w:p>
      <w:pPr>
        <w:pStyle w:val="Heading2"/>
        <w:spacing w:after="120" w:before="280"/>
      </w:pPr>
      <w:r>
        <w:rPr>
          <w:rFonts w:ascii="Arial" w:cs="Arial" w:eastAsia="Arial" w:hAnsi="Arial"/>
          <w:b/>
          <w:bCs/>
          <w:color w:val="1A1A2E"/>
          <w:sz w:val="28"/>
          <w:szCs w:val="28"/>
        </w:rPr>
        <w:t xml:space="preserve">5.2  Recording</w:t>
      </w:r>
    </w:p>
    <w:p>
      <w:pPr>
        <w:pStyle w:val="ListParagraph"/>
        <w:numPr>
          <w:ilvl w:val="0"/>
          <w:numId w:val="2"/>
        </w:numPr>
        <w:spacing w:after="40" w:before="40"/>
      </w:pPr>
      <w:r>
        <w:rPr>
          <w:rFonts w:ascii="Arial" w:cs="Arial" w:eastAsia="Arial" w:hAnsi="Arial"/>
          <w:color w:val="111111"/>
          <w:sz w:val="22"/>
          <w:szCs w:val="22"/>
        </w:rPr>
        <w:t xml:space="preserve">Standard musicians: 1 session per week. Pro level: 2 sessions per week.</w:t>
      </w:r>
    </w:p>
    <w:p>
      <w:pPr>
        <w:pStyle w:val="ListParagraph"/>
        <w:numPr>
          <w:ilvl w:val="0"/>
          <w:numId w:val="2"/>
        </w:numPr>
        <w:spacing w:after="40" w:before="40"/>
      </w:pPr>
      <w:r>
        <w:rPr>
          <w:rFonts w:ascii="Arial" w:cs="Arial" w:eastAsia="Arial" w:hAnsi="Arial"/>
          <w:color w:val="111111"/>
          <w:sz w:val="22"/>
          <w:szCs w:val="22"/>
        </w:rPr>
        <w:t xml:space="preserve">Traits used: Versatility, Virtuosity, Group Dynamic, Songwriting, Production.</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AB308" w:sz="4"/>
              <w:left w:val="single" w:color="EAB308" w:sz="12"/>
              <w:bottom w:val="single" w:color="EAB308" w:sz="4"/>
              <w:right w:val="none" w:color="FFFFFF" w:sz="0"/>
            </w:tcBorders>
            <w:shd w:fill="FFFBEB" w:val="clear"/>
            <w:tcMar>
              <w:top w:type="dxa" w:w="120"/>
              <w:left w:type="dxa" w:w="200"/>
              <w:bottom w:type="dxa" w:w="120"/>
              <w:right w:type="dxa" w:w="200"/>
            </w:tcMar>
          </w:tcPr>
          <w:p>
            <w:pPr>
              <w:spacing w:after="30" w:before="30"/>
            </w:pPr>
            <w:r>
              <w:rPr>
                <w:rFonts w:ascii="Courier New" w:cs="Courier New" w:eastAsia="Courier New" w:hAnsi="Courier New"/>
                <w:b w:val="false"/>
                <w:bCs w:val="false"/>
                <w:color w:val="92400E"/>
                <w:sz w:val="20"/>
                <w:szCs w:val="20"/>
              </w:rPr>
              <w:t xml:space="preserve">FP per session   = (pool_total ÷ 50) × 20</w:t>
            </w:r>
          </w:p>
          <w:p>
            <w:pPr>
              <w:spacing w:after="30" w:before="30"/>
            </w:pPr>
            <w:r>
              <w:rPr>
                <w:rFonts w:ascii="Courier New" w:cs="Courier New" w:eastAsia="Courier New" w:hAnsi="Courier New"/>
                <w:b w:val="false"/>
                <w:bCs w:val="false"/>
                <w:color w:val="92400E"/>
                <w:sz w:val="20"/>
                <w:szCs w:val="20"/>
              </w:rPr>
              <w:t xml:space="preserve">Earn per session = (pool_total ÷ 50) × $800</w:t>
            </w:r>
          </w:p>
          <w:p>
            <w:pPr>
              <w:spacing w:after="30" w:before="30"/>
            </w:pPr>
            <w:r>
              <w:rPr>
                <w:rFonts w:ascii="Courier New" w:cs="Courier New" w:eastAsia="Courier New" w:hAnsi="Courier New"/>
                <w:b/>
                <w:bCs/>
                <w:color w:val="92400E"/>
                <w:sz w:val="20"/>
                <w:szCs w:val="20"/>
              </w:rPr>
              <w:t xml:space="preserve">─────────────────────────────────────────────────────────</w:t>
            </w:r>
          </w:p>
          <w:p>
            <w:pPr>
              <w:spacing w:after="30" w:before="30"/>
            </w:pPr>
            <w:r>
              <w:rPr>
                <w:rFonts w:ascii="Courier New" w:cs="Courier New" w:eastAsia="Courier New" w:hAnsi="Courier New"/>
                <w:b w:val="false"/>
                <w:bCs w:val="false"/>
                <w:color w:val="92400E"/>
                <w:sz w:val="20"/>
                <w:szCs w:val="20"/>
              </w:rPr>
              <w:t xml:space="preserve">Max (2 sessions, pool=50): 40 FP / $1,600</w:t>
            </w:r>
          </w:p>
          <w:p>
            <w:pPr>
              <w:spacing w:after="30" w:before="30"/>
            </w:pPr>
            <w:r>
              <w:rPr>
                <w:rFonts w:ascii="Courier New" w:cs="Courier New" w:eastAsia="Courier New" w:hAnsi="Courier New"/>
                <w:b w:val="false"/>
                <w:bCs w:val="false"/>
                <w:color w:val="92400E"/>
                <w:sz w:val="20"/>
                <w:szCs w:val="20"/>
              </w:rPr>
              <w:t xml:space="preserve"/>
            </w:r>
          </w:p>
          <w:p>
            <w:pPr>
              <w:spacing w:after="30" w:before="30"/>
            </w:pPr>
            <w:r>
              <w:rPr>
                <w:rFonts w:ascii="Courier New" w:cs="Courier New" w:eastAsia="Courier New" w:hAnsi="Courier New"/>
                <w:b w:val="false"/>
                <w:bCs w:val="false"/>
                <w:color w:val="92400E"/>
                <w:sz w:val="20"/>
                <w:szCs w:val="20"/>
              </w:rPr>
              <w:t xml:space="preserve">Example (pool_total = 47.2):</w:t>
            </w:r>
          </w:p>
          <w:p>
            <w:pPr>
              <w:spacing w:after="30" w:before="30"/>
            </w:pPr>
            <w:r>
              <w:rPr>
                <w:rFonts w:ascii="Courier New" w:cs="Courier New" w:eastAsia="Courier New" w:hAnsi="Courier New"/>
                <w:b w:val="false"/>
                <w:bCs w:val="false"/>
                <w:color w:val="92400E"/>
                <w:sz w:val="20"/>
                <w:szCs w:val="20"/>
              </w:rPr>
              <w:t xml:space="preserve">  FP   = (47.2 ÷ 50) × 20 = 18.88 per session</w:t>
            </w:r>
          </w:p>
          <w:p>
            <w:pPr>
              <w:spacing w:after="30" w:before="30"/>
            </w:pPr>
            <w:r>
              <w:rPr>
                <w:rFonts w:ascii="Courier New" w:cs="Courier New" w:eastAsia="Courier New" w:hAnsi="Courier New"/>
                <w:b w:val="false"/>
                <w:bCs w:val="false"/>
                <w:color w:val="92400E"/>
                <w:sz w:val="20"/>
                <w:szCs w:val="20"/>
              </w:rPr>
              <w:t xml:space="preserve">  Earn = (47.2 ÷ 50) × $800 = $755.20 per session</w:t>
            </w:r>
          </w:p>
          <w:p>
            <w:pPr>
              <w:spacing w:after="30" w:before="30"/>
            </w:pPr>
            <w:r>
              <w:rPr>
                <w:rFonts w:ascii="Courier New" w:cs="Courier New" w:eastAsia="Courier New" w:hAnsi="Courier New"/>
                <w:b w:val="false"/>
                <w:bCs w:val="false"/>
                <w:color w:val="92400E"/>
                <w:sz w:val="20"/>
                <w:szCs w:val="20"/>
              </w:rPr>
              <w:t xml:space="preserve">  Two sessions: 37.76 FP | $1,510.40</w:t>
            </w:r>
          </w:p>
        </w:tc>
      </w:tr>
    </w:tbl>
    <w:p/>
    <w:p>
      <w:pPr>
        <w:pStyle w:val="Heading2"/>
        <w:spacing w:after="120" w:before="280"/>
      </w:pPr>
      <w:r>
        <w:rPr>
          <w:rFonts w:ascii="Arial" w:cs="Arial" w:eastAsia="Arial" w:hAnsi="Arial"/>
          <w:b/>
          <w:bCs/>
          <w:color w:val="1A1A2E"/>
          <w:sz w:val="28"/>
          <w:szCs w:val="28"/>
        </w:rPr>
        <w:t xml:space="preserve">5.3  Performing</w:t>
      </w:r>
    </w:p>
    <w:p>
      <w:pPr>
        <w:pStyle w:val="ListParagraph"/>
        <w:numPr>
          <w:ilvl w:val="0"/>
          <w:numId w:val="2"/>
        </w:numPr>
        <w:spacing w:after="40" w:before="40"/>
      </w:pPr>
      <w:r>
        <w:rPr>
          <w:rFonts w:ascii="Arial" w:cs="Arial" w:eastAsia="Arial" w:hAnsi="Arial"/>
          <w:color w:val="111111"/>
          <w:sz w:val="22"/>
          <w:szCs w:val="22"/>
        </w:rPr>
        <w:t xml:space="preserve">Up to 2 gigs per week.</w:t>
      </w:r>
    </w:p>
    <w:p>
      <w:pPr>
        <w:pStyle w:val="ListParagraph"/>
        <w:numPr>
          <w:ilvl w:val="0"/>
          <w:numId w:val="2"/>
        </w:numPr>
        <w:spacing w:after="40" w:before="40"/>
      </w:pPr>
      <w:r>
        <w:rPr>
          <w:rFonts w:ascii="Arial" w:cs="Arial" w:eastAsia="Arial" w:hAnsi="Arial"/>
          <w:color w:val="111111"/>
          <w:sz w:val="22"/>
          <w:szCs w:val="22"/>
        </w:rPr>
        <w:t xml:space="preserve">Traits used: Versatility, Virtuosity, Stage Presence, Group Dynamic, Personality.</w:t>
      </w:r>
    </w:p>
    <w:p>
      <w:pPr>
        <w:pStyle w:val="ListParagraph"/>
        <w:numPr>
          <w:ilvl w:val="0"/>
          <w:numId w:val="2"/>
        </w:numPr>
        <w:spacing w:after="40" w:before="40"/>
      </w:pPr>
      <w:r>
        <w:rPr>
          <w:rFonts w:ascii="Arial" w:cs="Arial" w:eastAsia="Arial" w:hAnsi="Arial"/>
          <w:color w:val="111111"/>
          <w:sz w:val="22"/>
          <w:szCs w:val="22"/>
        </w:rPr>
        <w:t xml:space="preserve">Slot assignment by Fame Index rank for that night: Slot 1 (headline) = 1.0×, Slot 2 = 0.9×, Slot 3 = 0.8×.</w:t>
      </w:r>
    </w:p>
    <w:p>
      <w:pPr>
        <w:pStyle w:val="ListParagraph"/>
        <w:numPr>
          <w:ilvl w:val="0"/>
          <w:numId w:val="2"/>
        </w:numPr>
        <w:spacing w:after="40" w:before="40"/>
      </w:pPr>
      <w:r>
        <w:rPr>
          <w:rFonts w:ascii="Arial" w:cs="Arial" w:eastAsia="Arial" w:hAnsi="Arial"/>
          <w:color w:val="111111"/>
          <w:sz w:val="22"/>
          <w:szCs w:val="22"/>
        </w:rPr>
        <w:t xml:space="preserve">Each venue has its own Fame and Earn values — higher-tier venues multiply your output significantly.</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AB308" w:sz="4"/>
              <w:left w:val="single" w:color="EAB308" w:sz="12"/>
              <w:bottom w:val="single" w:color="EAB308" w:sz="4"/>
              <w:right w:val="none" w:color="FFFFFF" w:sz="0"/>
            </w:tcBorders>
            <w:shd w:fill="FFFBEB" w:val="clear"/>
            <w:tcMar>
              <w:top w:type="dxa" w:w="120"/>
              <w:left w:type="dxa" w:w="200"/>
              <w:bottom w:type="dxa" w:w="120"/>
              <w:right w:type="dxa" w:w="200"/>
            </w:tcMar>
          </w:tcPr>
          <w:p>
            <w:pPr>
              <w:spacing w:after="30" w:before="30"/>
            </w:pPr>
            <w:r>
              <w:rPr>
                <w:rFonts w:ascii="Courier New" w:cs="Courier New" w:eastAsia="Courier New" w:hAnsi="Courier New"/>
                <w:b w:val="false"/>
                <w:bCs w:val="false"/>
                <w:color w:val="92400E"/>
                <w:sz w:val="20"/>
                <w:szCs w:val="20"/>
              </w:rPr>
              <w:t xml:space="preserve">FP per gig   = (pool_total ÷ 50) × venue_Fame × slot_adjustment</w:t>
            </w:r>
          </w:p>
          <w:p>
            <w:pPr>
              <w:spacing w:after="30" w:before="30"/>
            </w:pPr>
            <w:r>
              <w:rPr>
                <w:rFonts w:ascii="Courier New" w:cs="Courier New" w:eastAsia="Courier New" w:hAnsi="Courier New"/>
                <w:b w:val="false"/>
                <w:bCs w:val="false"/>
                <w:color w:val="92400E"/>
                <w:sz w:val="20"/>
                <w:szCs w:val="20"/>
              </w:rPr>
              <w:t xml:space="preserve">Earn per gig = (pool_total ÷ 50) × venue_Earn × slot_adjustment</w:t>
            </w:r>
          </w:p>
          <w:p>
            <w:pPr>
              <w:spacing w:after="30" w:before="30"/>
            </w:pPr>
            <w:r>
              <w:rPr>
                <w:rFonts w:ascii="Courier New" w:cs="Courier New" w:eastAsia="Courier New" w:hAnsi="Courier New"/>
                <w:b/>
                <w:bCs/>
                <w:color w:val="92400E"/>
                <w:sz w:val="20"/>
                <w:szCs w:val="20"/>
              </w:rPr>
              <w:t xml:space="preserve">─────────────────────────────────────────────────────────</w:t>
            </w:r>
          </w:p>
          <w:p>
            <w:pPr>
              <w:spacing w:after="30" w:before="30"/>
            </w:pPr>
            <w:r>
              <w:rPr>
                <w:rFonts w:ascii="Courier New" w:cs="Courier New" w:eastAsia="Courier New" w:hAnsi="Courier New"/>
                <w:b w:val="false"/>
                <w:bCs w:val="false"/>
                <w:color w:val="92400E"/>
                <w:sz w:val="20"/>
                <w:szCs w:val="20"/>
              </w:rPr>
              <w:t xml:space="preserve">Example (pool_total = 44.0, venue_Fame = 60, Slot 2):</w:t>
            </w:r>
          </w:p>
          <w:p>
            <w:pPr>
              <w:spacing w:after="30" w:before="30"/>
            </w:pPr>
            <w:r>
              <w:rPr>
                <w:rFonts w:ascii="Courier New" w:cs="Courier New" w:eastAsia="Courier New" w:hAnsi="Courier New"/>
                <w:b w:val="false"/>
                <w:bCs w:val="false"/>
                <w:color w:val="92400E"/>
                <w:sz w:val="20"/>
                <w:szCs w:val="20"/>
              </w:rPr>
              <w:t xml:space="preserve">  FP   = (44.0 ÷ 50) × 60 × 0.9 = 47.52</w:t>
            </w:r>
          </w:p>
          <w:p>
            <w:pPr>
              <w:spacing w:after="30" w:before="30"/>
            </w:pPr>
            <w:r>
              <w:rPr>
                <w:rFonts w:ascii="Courier New" w:cs="Courier New" w:eastAsia="Courier New" w:hAnsi="Courier New"/>
                <w:b w:val="false"/>
                <w:bCs w:val="false"/>
                <w:color w:val="92400E"/>
                <w:sz w:val="20"/>
                <w:szCs w:val="20"/>
              </w:rPr>
              <w:t xml:space="preserve">  Earn = (44.0 ÷ 50) × $3,000 × 0.9 = $2,376</w:t>
            </w:r>
          </w:p>
          <w:p>
            <w:pPr>
              <w:spacing w:after="30" w:before="30"/>
            </w:pPr>
            <w:r>
              <w:rPr>
                <w:rFonts w:ascii="Courier New" w:cs="Courier New" w:eastAsia="Courier New" w:hAnsi="Courier New"/>
                <w:b w:val="false"/>
                <w:bCs w:val="false"/>
                <w:color w:val="92400E"/>
                <w:sz w:val="20"/>
                <w:szCs w:val="20"/>
              </w:rPr>
              <w:t xml:space="preserve"/>
            </w:r>
          </w:p>
          <w:p>
            <w:pPr>
              <w:spacing w:after="30" w:before="30"/>
            </w:pPr>
            <w:r>
              <w:rPr>
                <w:rFonts w:ascii="Courier New" w:cs="Courier New" w:eastAsia="Courier New" w:hAnsi="Courier New"/>
                <w:b w:val="false"/>
                <w:bCs w:val="false"/>
                <w:color w:val="92400E"/>
                <w:sz w:val="20"/>
                <w:szCs w:val="20"/>
              </w:rPr>
              <w:t xml:space="preserve">Note: venue_Fame and venue_Earn vary widely. A top-tier venue</w:t>
            </w:r>
          </w:p>
          <w:p>
            <w:pPr>
              <w:spacing w:after="30" w:before="30"/>
            </w:pPr>
            <w:r>
              <w:rPr>
                <w:rFonts w:ascii="Courier New" w:cs="Courier New" w:eastAsia="Courier New" w:hAnsi="Courier New"/>
                <w:b w:val="false"/>
                <w:bCs w:val="false"/>
                <w:color w:val="92400E"/>
                <w:sz w:val="20"/>
                <w:szCs w:val="20"/>
              </w:rPr>
              <w:t xml:space="preserve">can produce far more than the 50 FP "normalised" ceiling.</w:t>
            </w:r>
          </w:p>
        </w:tc>
      </w:tr>
    </w:tbl>
    <w:p/>
    <w:p>
      <w:pPr>
        <w:pStyle w:val="Heading2"/>
        <w:spacing w:after="120" w:before="280"/>
      </w:pPr>
      <w:r>
        <w:rPr>
          <w:rFonts w:ascii="Arial" w:cs="Arial" w:eastAsia="Arial" w:hAnsi="Arial"/>
          <w:b/>
          <w:bCs/>
          <w:color w:val="1A1A2E"/>
          <w:sz w:val="28"/>
          <w:szCs w:val="28"/>
        </w:rPr>
        <w:t xml:space="preserve">5.4  Press</w:t>
      </w:r>
    </w:p>
    <w:p>
      <w:pPr>
        <w:pStyle w:val="ListParagraph"/>
        <w:numPr>
          <w:ilvl w:val="0"/>
          <w:numId w:val="2"/>
        </w:numPr>
        <w:spacing w:after="40" w:before="40"/>
      </w:pPr>
      <w:r>
        <w:rPr>
          <w:rFonts w:ascii="Arial" w:cs="Arial" w:eastAsia="Arial" w:hAnsi="Arial"/>
          <w:color w:val="111111"/>
          <w:sz w:val="22"/>
          <w:szCs w:val="22"/>
        </w:rPr>
        <w:t xml:space="preserve">Up to 2 press events per week.</w:t>
      </w:r>
    </w:p>
    <w:p>
      <w:pPr>
        <w:pStyle w:val="ListParagraph"/>
        <w:numPr>
          <w:ilvl w:val="0"/>
          <w:numId w:val="2"/>
        </w:numPr>
        <w:spacing w:after="40" w:before="40"/>
      </w:pPr>
      <w:r>
        <w:rPr>
          <w:rFonts w:ascii="Arial" w:cs="Arial" w:eastAsia="Arial" w:hAnsi="Arial"/>
          <w:color w:val="111111"/>
          <w:sz w:val="22"/>
          <w:szCs w:val="22"/>
        </w:rPr>
        <w:t xml:space="preserve">Only Personality affects Press — not the pool_total formula.</w:t>
      </w:r>
    </w:p>
    <w:p>
      <w:pPr>
        <w:pStyle w:val="ListParagraph"/>
        <w:numPr>
          <w:ilvl w:val="0"/>
          <w:numId w:val="2"/>
        </w:numPr>
        <w:spacing w:after="40" w:before="40"/>
      </w:pPr>
      <w:r>
        <w:rPr>
          <w:rFonts w:ascii="Arial" w:cs="Arial" w:eastAsia="Arial" w:hAnsi="Arial"/>
          <w:color w:val="111111"/>
          <w:sz w:val="22"/>
          <w:szCs w:val="22"/>
        </w:rPr>
        <w:t xml:space="preserve">Each press outlet has its own Fame, Earn, and Cost values.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AB308" w:sz="4"/>
              <w:left w:val="single" w:color="EAB308" w:sz="12"/>
              <w:bottom w:val="single" w:color="EAB308" w:sz="4"/>
              <w:right w:val="none" w:color="FFFFFF" w:sz="0"/>
            </w:tcBorders>
            <w:shd w:fill="FFFBEB" w:val="clear"/>
            <w:tcMar>
              <w:top w:type="dxa" w:w="120"/>
              <w:left w:type="dxa" w:w="200"/>
              <w:bottom w:type="dxa" w:w="120"/>
              <w:right w:type="dxa" w:w="200"/>
            </w:tcMar>
          </w:tcPr>
          <w:p>
            <w:pPr>
              <w:spacing w:after="30" w:before="30"/>
            </w:pPr>
            <w:r>
              <w:rPr>
                <w:rFonts w:ascii="Courier New" w:cs="Courier New" w:eastAsia="Courier New" w:hAnsi="Courier New"/>
                <w:b w:val="false"/>
                <w:bCs w:val="false"/>
                <w:color w:val="92400E"/>
                <w:sz w:val="20"/>
                <w:szCs w:val="20"/>
              </w:rPr>
              <w:t xml:space="preserve">FP   = outlet_Fame × (Personality ÷ 10)</w:t>
            </w:r>
          </w:p>
          <w:p>
            <w:pPr>
              <w:spacing w:after="30" w:before="30"/>
            </w:pPr>
            <w:r>
              <w:rPr>
                <w:rFonts w:ascii="Courier New" w:cs="Courier New" w:eastAsia="Courier New" w:hAnsi="Courier New"/>
                <w:b w:val="false"/>
                <w:bCs w:val="false"/>
                <w:color w:val="92400E"/>
                <w:sz w:val="20"/>
                <w:szCs w:val="20"/>
              </w:rPr>
              <w:t xml:space="preserve">Earn = outlet_Earn × (Personality ÷ 10)</w:t>
            </w:r>
          </w:p>
          <w:p>
            <w:pPr>
              <w:spacing w:after="30" w:before="30"/>
            </w:pPr>
            <w:r>
              <w:rPr>
                <w:rFonts w:ascii="Courier New" w:cs="Courier New" w:eastAsia="Courier New" w:hAnsi="Courier New"/>
                <w:b w:val="false"/>
                <w:bCs w:val="false"/>
                <w:color w:val="92400E"/>
                <w:sz w:val="20"/>
                <w:szCs w:val="20"/>
              </w:rPr>
              <w:t xml:space="preserve">Cost = outlet_Cost  (fixed — no trait adjustment)</w:t>
            </w:r>
          </w:p>
          <w:p>
            <w:pPr>
              <w:spacing w:after="30" w:before="30"/>
            </w:pPr>
            <w:r>
              <w:rPr>
                <w:rFonts w:ascii="Courier New" w:cs="Courier New" w:eastAsia="Courier New" w:hAnsi="Courier New"/>
                <w:b/>
                <w:bCs/>
                <w:color w:val="92400E"/>
                <w:sz w:val="20"/>
                <w:szCs w:val="20"/>
              </w:rPr>
              <w:t xml:space="preserve">─────────────────────────────────────────────────────────</w:t>
            </w:r>
          </w:p>
          <w:p>
            <w:pPr>
              <w:spacing w:after="30" w:before="30"/>
            </w:pPr>
            <w:r>
              <w:rPr>
                <w:rFonts w:ascii="Courier New" w:cs="Courier New" w:eastAsia="Courier New" w:hAnsi="Courier New"/>
                <w:b w:val="false"/>
                <w:bCs w:val="false"/>
                <w:color w:val="92400E"/>
                <w:sz w:val="20"/>
                <w:szCs w:val="20"/>
              </w:rPr>
              <w:t xml:space="preserve">Example (Pe = 8.5, outlet_Fame = 40, outlet_Earn = $1,600,</w:t>
            </w:r>
          </w:p>
          <w:p>
            <w:pPr>
              <w:spacing w:after="30" w:before="30"/>
            </w:pPr>
            <w:r>
              <w:rPr>
                <w:rFonts w:ascii="Courier New" w:cs="Courier New" w:eastAsia="Courier New" w:hAnsi="Courier New"/>
                <w:b w:val="false"/>
                <w:bCs w:val="false"/>
                <w:color w:val="92400E"/>
                <w:sz w:val="20"/>
                <w:szCs w:val="20"/>
              </w:rPr>
              <w:t xml:space="preserve">         outlet_Cost = $200):</w:t>
            </w:r>
          </w:p>
          <w:p>
            <w:pPr>
              <w:spacing w:after="30" w:before="30"/>
            </w:pPr>
            <w:r>
              <w:rPr>
                <w:rFonts w:ascii="Courier New" w:cs="Courier New" w:eastAsia="Courier New" w:hAnsi="Courier New"/>
                <w:b w:val="false"/>
                <w:bCs w:val="false"/>
                <w:color w:val="92400E"/>
                <w:sz w:val="20"/>
                <w:szCs w:val="20"/>
              </w:rPr>
              <w:t xml:space="preserve">  FP   = 40 × (8.5 ÷ 10) = 34.0</w:t>
            </w:r>
          </w:p>
          <w:p>
            <w:pPr>
              <w:spacing w:after="30" w:before="30"/>
            </w:pPr>
            <w:r>
              <w:rPr>
                <w:rFonts w:ascii="Courier New" w:cs="Courier New" w:eastAsia="Courier New" w:hAnsi="Courier New"/>
                <w:b w:val="false"/>
                <w:bCs w:val="false"/>
                <w:color w:val="92400E"/>
                <w:sz w:val="20"/>
                <w:szCs w:val="20"/>
              </w:rPr>
              <w:t xml:space="preserve">  Earn = $1,600 × 0.85   = $1,360</w:t>
            </w:r>
          </w:p>
          <w:p>
            <w:pPr>
              <w:spacing w:after="30" w:before="30"/>
            </w:pPr>
            <w:r>
              <w:rPr>
                <w:rFonts w:ascii="Courier New" w:cs="Courier New" w:eastAsia="Courier New" w:hAnsi="Courier New"/>
                <w:b w:val="false"/>
                <w:bCs w:val="false"/>
                <w:color w:val="92400E"/>
                <w:sz w:val="20"/>
                <w:szCs w:val="20"/>
              </w:rPr>
              <w:t xml:space="preserve">  Cost = $200 (flat)</w:t>
            </w:r>
          </w:p>
          <w:p>
            <w:pPr>
              <w:spacing w:after="30" w:before="30"/>
            </w:pPr>
            <w:r>
              <w:rPr>
                <w:rFonts w:ascii="Courier New" w:cs="Courier New" w:eastAsia="Courier New" w:hAnsi="Courier New"/>
                <w:b w:val="false"/>
                <w:bCs w:val="false"/>
                <w:color w:val="92400E"/>
                <w:sz w:val="20"/>
                <w:szCs w:val="20"/>
              </w:rPr>
              <w:t xml:space="preserve">  Net  = $1,160</w:t>
            </w:r>
          </w:p>
          <w:p>
            <w:pPr>
              <w:spacing w:after="30" w:before="30"/>
            </w:pPr>
            <w:r>
              <w:rPr>
                <w:rFonts w:ascii="Courier New" w:cs="Courier New" w:eastAsia="Courier New" w:hAnsi="Courier New"/>
                <w:b w:val="false"/>
                <w:bCs w:val="false"/>
                <w:color w:val="92400E"/>
                <w:sz w:val="20"/>
                <w:szCs w:val="20"/>
              </w:rPr>
              <w:t xml:space="preserve"/>
            </w:r>
          </w:p>
          <w:p>
            <w:pPr>
              <w:spacing w:after="30" w:before="30"/>
            </w:pPr>
            <w:r>
              <w:rPr>
                <w:rFonts w:ascii="Courier New" w:cs="Courier New" w:eastAsia="Courier New" w:hAnsi="Courier New"/>
                <w:b w:val="false"/>
                <w:bCs w:val="false"/>
                <w:color w:val="92400E"/>
                <w:sz w:val="20"/>
                <w:szCs w:val="20"/>
              </w:rPr>
              <w:t xml:space="preserve">Note: Addictions reduce press output. Controversy and Ban Score do NOT affect Press.</w:t>
            </w:r>
          </w:p>
          <w:p>
            <w:pPr>
              <w:spacing w:after="30" w:before="30"/>
            </w:pPr>
            <w:r>
              <w:rPr>
                <w:rFonts w:ascii="Courier New" w:cs="Courier New" w:eastAsia="Courier New" w:hAnsi="Courier New"/>
                <w:b w:val="false"/>
                <w:bCs w:val="false"/>
                <w:color w:val="92400E"/>
                <w:sz w:val="20"/>
                <w:szCs w:val="20"/>
              </w:rPr>
              <w:t xml:space="preserve"/>
            </w:r>
          </w:p>
          <w:p>
            <w:pPr>
              <w:spacing w:after="30" w:before="30"/>
            </w:pPr>
            <w:r>
              <w:rPr>
                <w:rFonts w:ascii="Courier New" w:cs="Courier New" w:eastAsia="Courier New" w:hAnsi="Courier New"/>
                <w:b w:val="false"/>
                <w:bCs w:val="false"/>
                <w:color w:val="92400E"/>
                <w:sz w:val="20"/>
                <w:szCs w:val="20"/>
              </w:rPr>
              <w:t xml:space="preserve">Addiction adjustment:  FP and Earn are reduced proportionally to Addictions value.</w:t>
            </w:r>
          </w:p>
        </w:tc>
      </w:tr>
    </w:tbl>
    <w:p/>
    <w:p>
      <w:pPr>
        <w:pStyle w:val="Heading2"/>
        <w:spacing w:after="120" w:before="280"/>
      </w:pPr>
      <w:r>
        <w:rPr>
          <w:rFonts w:ascii="Arial" w:cs="Arial" w:eastAsia="Arial" w:hAnsi="Arial"/>
          <w:b/>
          <w:bCs/>
          <w:color w:val="1A1A2E"/>
          <w:sz w:val="28"/>
          <w:szCs w:val="28"/>
        </w:rPr>
        <w:t xml:space="preserve">5.5  Teaching &amp; Learning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EF9C3" w:val="clear"/>
            <w:tcMar>
              <w:top w:type="dxa" w:w="100"/>
              <w:left w:type="dxa" w:w="180"/>
              <w:bottom w:type="dxa" w:w="100"/>
              <w:right w:type="dxa" w:w="180"/>
            </w:tcMar>
          </w:tcPr>
          <w:p>
            <w:pPr>
              <w:spacing w:after="40" w:before="40"/>
            </w:pPr>
            <w:r>
              <w:rPr>
                <w:rFonts w:ascii="Arial" w:cs="Arial" w:eastAsia="Arial" w:hAnsi="Arial"/>
                <w:b/>
                <w:bCs/>
                <w:color w:val="111111"/>
                <w:sz w:val="21"/>
                <w:szCs w:val="21"/>
              </w:rPr>
              <w:t xml:space="preserve">🚧  Coming Soon</w:t>
            </w:r>
          </w:p>
          <w:p>
            <w:pPr>
              <w:spacing w:after="40" w:before="40"/>
            </w:pPr>
            <w:r>
              <w:rPr>
                <w:rFonts w:ascii="Arial" w:cs="Arial" w:eastAsia="Arial" w:hAnsi="Arial"/>
                <w:b w:val="false"/>
                <w:bCs w:val="false"/>
                <w:color w:val="111111"/>
                <w:sz w:val="21"/>
                <w:szCs w:val="21"/>
              </w:rPr>
              <w:t xml:space="preserve">The Education module is designed and scored but not yet available to players.</w:t>
            </w:r>
          </w:p>
          <w:p>
            <w:pPr>
              <w:spacing w:after="40" w:before="40"/>
            </w:pPr>
            <w:r>
              <w:rPr>
                <w:rFonts w:ascii="Arial" w:cs="Arial" w:eastAsia="Arial" w:hAnsi="Arial"/>
                <w:b w:val="false"/>
                <w:bCs w:val="false"/>
                <w:color w:val="111111"/>
                <w:sz w:val="21"/>
                <w:szCs w:val="21"/>
              </w:rPr>
              <w:t xml:space="preserve">Teaching and student sessions will activate in a future update.</w:t>
            </w:r>
          </w:p>
          <w:p>
            <w:pPr>
              <w:spacing w:after="40" w:before="40"/>
            </w:pPr>
            <w:r>
              <w:rPr>
                <w:rFonts w:ascii="Arial" w:cs="Arial" w:eastAsia="Arial" w:hAnsi="Arial"/>
                <w:b w:val="false"/>
                <w:bCs w:val="false"/>
                <w:color w:val="111111"/>
                <w:sz w:val="21"/>
                <w:szCs w:val="21"/>
              </w:rPr>
              <w:t xml:space="preserve"/>
            </w:r>
          </w:p>
          <w:p>
            <w:pPr>
              <w:spacing w:after="40" w:before="40"/>
            </w:pPr>
            <w:r>
              <w:rPr>
                <w:rFonts w:ascii="Arial" w:cs="Arial" w:eastAsia="Arial" w:hAnsi="Arial"/>
                <w:b w:val="false"/>
                <w:bCs w:val="false"/>
                <w:color w:val="111111"/>
                <w:sz w:val="21"/>
                <w:szCs w:val="21"/>
              </w:rPr>
              <w:t xml:space="preserve">When live — Traits: Versatility, Virtuosity, Stage Presence, Group Dynamic, Songwriting.</w:t>
            </w:r>
          </w:p>
          <w:p>
            <w:pPr>
              <w:spacing w:after="40" w:before="40"/>
            </w:pPr>
            <w:r>
              <w:rPr>
                <w:rFonts w:ascii="Arial" w:cs="Arial" w:eastAsia="Arial" w:hAnsi="Arial"/>
                <w:b w:val="false"/>
                <w:bCs w:val="false"/>
                <w:color w:val="111111"/>
                <w:sz w:val="21"/>
                <w:szCs w:val="21"/>
              </w:rPr>
              <w:t xml:space="preserve">Each trait scored independently. Teacher collects class fee + formula earnings.</w:t>
            </w:r>
          </w:p>
          <w:p>
            <w:pPr>
              <w:spacing w:after="40" w:before="40"/>
            </w:pPr>
            <w:r>
              <w:rPr>
                <w:rFonts w:ascii="Arial" w:cs="Arial" w:eastAsia="Arial" w:hAnsi="Arial"/>
                <w:b w:val="false"/>
                <w:bCs w:val="false"/>
                <w:color w:val="111111"/>
                <w:sz w:val="21"/>
                <w:szCs w:val="21"/>
              </w:rPr>
              <w:t xml:space="preserve">Student pays class fee, earns formula FP and income.</w:t>
            </w:r>
          </w:p>
        </w:tc>
      </w:tr>
    </w:tbl>
    <w:p/>
    <w:p>
      <w:pPr>
        <w:pStyle w:val="Heading2"/>
        <w:spacing w:after="120" w:before="280"/>
      </w:pPr>
      <w:r>
        <w:rPr>
          <w:rFonts w:ascii="Arial" w:cs="Arial" w:eastAsia="Arial" w:hAnsi="Arial"/>
          <w:b/>
          <w:bCs/>
          <w:color w:val="1A1A2E"/>
          <w:sz w:val="28"/>
          <w:szCs w:val="28"/>
        </w:rPr>
        <w:t xml:space="preserve">5.6  Streaming</w:t>
      </w:r>
    </w:p>
    <w:p>
      <w:pPr>
        <w:pStyle w:val="ListParagraph"/>
        <w:numPr>
          <w:ilvl w:val="0"/>
          <w:numId w:val="2"/>
        </w:numPr>
        <w:spacing w:after="40" w:before="40"/>
      </w:pPr>
      <w:r>
        <w:rPr>
          <w:rFonts w:ascii="Arial" w:cs="Arial" w:eastAsia="Arial" w:hAnsi="Arial"/>
          <w:color w:val="111111"/>
          <w:sz w:val="22"/>
          <w:szCs w:val="22"/>
        </w:rPr>
        <w:t xml:space="preserve">Runs automatically every week — no action needed from the agent.</w:t>
      </w:r>
    </w:p>
    <w:p>
      <w:pPr>
        <w:pStyle w:val="ListParagraph"/>
        <w:numPr>
          <w:ilvl w:val="0"/>
          <w:numId w:val="2"/>
        </w:numPr>
        <w:spacing w:after="40" w:before="40"/>
      </w:pPr>
      <w:r>
        <w:rPr>
          <w:rFonts w:ascii="Arial" w:cs="Arial" w:eastAsia="Arial" w:hAnsi="Arial"/>
          <w:color w:val="111111"/>
          <w:sz w:val="22"/>
          <w:szCs w:val="22"/>
        </w:rPr>
        <w:t xml:space="preserve">Two streams of income: Playlist (era votes) and Setlist (recorded tracks).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AB308" w:sz="4"/>
              <w:left w:val="single" w:color="EAB308" w:sz="12"/>
              <w:bottom w:val="single" w:color="EAB308" w:sz="4"/>
              <w:right w:val="none" w:color="FFFFFF" w:sz="0"/>
            </w:tcBorders>
            <w:shd w:fill="FFFBEB" w:val="clear"/>
            <w:tcMar>
              <w:top w:type="dxa" w:w="120"/>
              <w:left w:type="dxa" w:w="200"/>
              <w:bottom w:type="dxa" w:w="120"/>
              <w:right w:type="dxa" w:w="200"/>
            </w:tcMar>
          </w:tcPr>
          <w:p>
            <w:pPr>
              <w:spacing w:after="30" w:before="30"/>
            </w:pPr>
            <w:r>
              <w:rPr>
                <w:rFonts w:ascii="Courier New" w:cs="Courier New" w:eastAsia="Courier New" w:hAnsi="Courier New"/>
                <w:b w:val="false"/>
                <w:bCs w:val="false"/>
                <w:color w:val="92400E"/>
                <w:sz w:val="20"/>
                <w:szCs w:val="20"/>
              </w:rPr>
              <w:t xml:space="preserve">PLAYLIST STREAMING (passive — era membership only):</w:t>
            </w:r>
          </w:p>
          <w:p>
            <w:pPr>
              <w:spacing w:after="30" w:before="30"/>
            </w:pPr>
            <w:r>
              <w:rPr>
                <w:rFonts w:ascii="Courier New" w:cs="Courier New" w:eastAsia="Courier New" w:hAnsi="Courier New"/>
                <w:b w:val="false"/>
                <w:bCs w:val="false"/>
                <w:color w:val="92400E"/>
                <w:sz w:val="20"/>
                <w:szCs w:val="20"/>
              </w:rPr>
              <w:t xml:space="preserve">  FP   = playlist_era_vote_count × 1</w:t>
            </w:r>
          </w:p>
          <w:p>
            <w:pPr>
              <w:spacing w:after="30" w:before="30"/>
            </w:pPr>
            <w:r>
              <w:rPr>
                <w:rFonts w:ascii="Courier New" w:cs="Courier New" w:eastAsia="Courier New" w:hAnsi="Courier New"/>
                <w:b w:val="false"/>
                <w:bCs w:val="false"/>
                <w:color w:val="92400E"/>
                <w:sz w:val="20"/>
                <w:szCs w:val="20"/>
              </w:rPr>
              <w:t xml:space="preserve">  Earn = playlist_era_vote_count × $0.03 × 10,000</w:t>
            </w:r>
          </w:p>
          <w:p>
            <w:pPr>
              <w:spacing w:after="30" w:before="30"/>
            </w:pPr>
            <w:r>
              <w:rPr>
                <w:rFonts w:ascii="Courier New" w:cs="Courier New" w:eastAsia="Courier New" w:hAnsi="Courier New"/>
                <w:b w:val="false"/>
                <w:bCs w:val="false"/>
                <w:color w:val="92400E"/>
                <w:sz w:val="20"/>
                <w:szCs w:val="20"/>
              </w:rPr>
              <w:t xml:space="preserve">       = playlist_era_vote_count × $300</w:t>
            </w:r>
          </w:p>
          <w:p>
            <w:pPr>
              <w:spacing w:after="30" w:before="30"/>
            </w:pPr>
            <w:r>
              <w:rPr>
                <w:rFonts w:ascii="Courier New" w:cs="Courier New" w:eastAsia="Courier New" w:hAnsi="Courier New"/>
                <w:b w:val="false"/>
                <w:bCs w:val="false"/>
                <w:color w:val="92400E"/>
                <w:sz w:val="20"/>
                <w:szCs w:val="20"/>
              </w:rPr>
              <w:t xml:space="preserve"/>
            </w:r>
          </w:p>
          <w:p>
            <w:pPr>
              <w:spacing w:after="30" w:before="30"/>
            </w:pPr>
            <w:r>
              <w:rPr>
                <w:rFonts w:ascii="Courier New" w:cs="Courier New" w:eastAsia="Courier New" w:hAnsi="Courier New"/>
                <w:b w:val="false"/>
                <w:bCs w:val="false"/>
                <w:color w:val="92400E"/>
                <w:sz w:val="20"/>
                <w:szCs w:val="20"/>
              </w:rPr>
              <w:t xml:space="preserve">SETLIST STREAMING (requires recorded tracks on setlist):</w:t>
            </w:r>
          </w:p>
          <w:p>
            <w:pPr>
              <w:spacing w:after="30" w:before="30"/>
            </w:pPr>
            <w:r>
              <w:rPr>
                <w:rFonts w:ascii="Courier New" w:cs="Courier New" w:eastAsia="Courier New" w:hAnsi="Courier New"/>
                <w:b w:val="false"/>
                <w:bCs w:val="false"/>
                <w:color w:val="92400E"/>
                <w:sz w:val="20"/>
                <w:szCs w:val="20"/>
              </w:rPr>
              <w:t xml:space="preserve">  FP   = setlist_stream_count × 5</w:t>
            </w:r>
          </w:p>
          <w:p>
            <w:pPr>
              <w:spacing w:after="30" w:before="30"/>
            </w:pPr>
            <w:r>
              <w:rPr>
                <w:rFonts w:ascii="Courier New" w:cs="Courier New" w:eastAsia="Courier New" w:hAnsi="Courier New"/>
                <w:b w:val="false"/>
                <w:bCs w:val="false"/>
                <w:color w:val="92400E"/>
                <w:sz w:val="20"/>
                <w:szCs w:val="20"/>
              </w:rPr>
              <w:t xml:space="preserve">  Earn = setlist_stream_count × $0.03 × 50,000</w:t>
            </w:r>
          </w:p>
          <w:p>
            <w:pPr>
              <w:spacing w:after="30" w:before="30"/>
            </w:pPr>
            <w:r>
              <w:rPr>
                <w:rFonts w:ascii="Courier New" w:cs="Courier New" w:eastAsia="Courier New" w:hAnsi="Courier New"/>
                <w:b w:val="false"/>
                <w:bCs w:val="false"/>
                <w:color w:val="92400E"/>
                <w:sz w:val="20"/>
                <w:szCs w:val="20"/>
              </w:rPr>
              <w:t xml:space="preserve">       = setlist_stream_count × $1,500</w:t>
            </w:r>
          </w:p>
          <w:p>
            <w:pPr>
              <w:spacing w:after="30" w:before="30"/>
            </w:pPr>
            <w:r>
              <w:rPr>
                <w:rFonts w:ascii="Courier New" w:cs="Courier New" w:eastAsia="Courier New" w:hAnsi="Courier New"/>
                <w:b w:val="false"/>
                <w:bCs w:val="false"/>
                <w:color w:val="92400E"/>
                <w:sz w:val="20"/>
                <w:szCs w:val="20"/>
              </w:rPr>
              <w:t xml:space="preserve"/>
            </w:r>
          </w:p>
          <w:p>
            <w:pPr>
              <w:spacing w:after="30" w:before="30"/>
            </w:pPr>
            <w:r>
              <w:rPr>
                <w:rFonts w:ascii="Courier New" w:cs="Courier New" w:eastAsia="Courier New" w:hAnsi="Courier New"/>
                <w:b/>
                <w:bCs/>
                <w:color w:val="92400E"/>
                <w:sz w:val="20"/>
                <w:szCs w:val="20"/>
              </w:rPr>
              <w:t xml:space="preserve">─────────────────────────────────────────────────────────</w:t>
            </w:r>
          </w:p>
          <w:p>
            <w:pPr>
              <w:spacing w:after="30" w:before="30"/>
            </w:pPr>
            <w:r>
              <w:rPr>
                <w:rFonts w:ascii="Courier New" w:cs="Courier New" w:eastAsia="Courier New" w:hAnsi="Courier New"/>
                <w:b w:val="false"/>
                <w:bCs w:val="false"/>
                <w:color w:val="92400E"/>
                <w:sz w:val="20"/>
                <w:szCs w:val="20"/>
              </w:rPr>
              <w:t xml:space="preserve">Example (500 era playlist votes this week):</w:t>
            </w:r>
          </w:p>
          <w:p>
            <w:pPr>
              <w:spacing w:after="30" w:before="30"/>
            </w:pPr>
            <w:r>
              <w:rPr>
                <w:rFonts w:ascii="Courier New" w:cs="Courier New" w:eastAsia="Courier New" w:hAnsi="Courier New"/>
                <w:b w:val="false"/>
                <w:bCs w:val="false"/>
                <w:color w:val="92400E"/>
                <w:sz w:val="20"/>
                <w:szCs w:val="20"/>
              </w:rPr>
              <w:t xml:space="preserve">  FP   = 500 × 1 = 500</w:t>
            </w:r>
          </w:p>
          <w:p>
            <w:pPr>
              <w:spacing w:after="30" w:before="30"/>
            </w:pPr>
            <w:r>
              <w:rPr>
                <w:rFonts w:ascii="Courier New" w:cs="Courier New" w:eastAsia="Courier New" w:hAnsi="Courier New"/>
                <w:b w:val="false"/>
                <w:bCs w:val="false"/>
                <w:color w:val="92400E"/>
                <w:sz w:val="20"/>
                <w:szCs w:val="20"/>
              </w:rPr>
              <w:t xml:space="preserve">  Earn = 500 × $300 = $150,000</w:t>
            </w:r>
          </w:p>
          <w:p>
            <w:pPr>
              <w:spacing w:after="30" w:before="30"/>
            </w:pPr>
            <w:r>
              <w:rPr>
                <w:rFonts w:ascii="Courier New" w:cs="Courier New" w:eastAsia="Courier New" w:hAnsi="Courier New"/>
                <w:b w:val="false"/>
                <w:bCs w:val="false"/>
                <w:color w:val="92400E"/>
                <w:sz w:val="20"/>
                <w:szCs w:val="20"/>
              </w:rPr>
              <w:t xml:space="preserve"/>
            </w:r>
          </w:p>
          <w:p>
            <w:pPr>
              <w:spacing w:after="30" w:before="30"/>
            </w:pPr>
            <w:r>
              <w:rPr>
                <w:rFonts w:ascii="Courier New" w:cs="Courier New" w:eastAsia="Courier New" w:hAnsi="Courier New"/>
                <w:b w:val="false"/>
                <w:bCs w:val="false"/>
                <w:color w:val="92400E"/>
                <w:sz w:val="20"/>
                <w:szCs w:val="20"/>
              </w:rPr>
              <w:t xml:space="preserve">Example (200 setlist streams):</w:t>
            </w:r>
          </w:p>
          <w:p>
            <w:pPr>
              <w:spacing w:after="30" w:before="30"/>
            </w:pPr>
            <w:r>
              <w:rPr>
                <w:rFonts w:ascii="Courier New" w:cs="Courier New" w:eastAsia="Courier New" w:hAnsi="Courier New"/>
                <w:b w:val="false"/>
                <w:bCs w:val="false"/>
                <w:color w:val="92400E"/>
                <w:sz w:val="20"/>
                <w:szCs w:val="20"/>
              </w:rPr>
              <w:t xml:space="preserve">  FP   = 200 × 5 = 1,000</w:t>
            </w:r>
          </w:p>
          <w:p>
            <w:pPr>
              <w:spacing w:after="30" w:before="30"/>
            </w:pPr>
            <w:r>
              <w:rPr>
                <w:rFonts w:ascii="Courier New" w:cs="Courier New" w:eastAsia="Courier New" w:hAnsi="Courier New"/>
                <w:b w:val="false"/>
                <w:bCs w:val="false"/>
                <w:color w:val="92400E"/>
                <w:sz w:val="20"/>
                <w:szCs w:val="20"/>
              </w:rPr>
              <w:t xml:space="preserve">  Earn = 200 × $1,500 = $300,000</w:t>
            </w:r>
          </w:p>
          <w:p>
            <w:pPr>
              <w:spacing w:after="30" w:before="30"/>
            </w:pPr>
            <w:r>
              <w:rPr>
                <w:rFonts w:ascii="Courier New" w:cs="Courier New" w:eastAsia="Courier New" w:hAnsi="Courier New"/>
                <w:b w:val="false"/>
                <w:bCs w:val="false"/>
                <w:color w:val="92400E"/>
                <w:sz w:val="20"/>
                <w:szCs w:val="20"/>
              </w:rPr>
              <w:t xml:space="preserve"/>
            </w:r>
          </w:p>
          <w:p>
            <w:pPr>
              <w:spacing w:after="30" w:before="30"/>
            </w:pPr>
            <w:r>
              <w:rPr>
                <w:rFonts w:ascii="Courier New" w:cs="Courier New" w:eastAsia="Courier New" w:hAnsi="Courier New"/>
                <w:b w:val="false"/>
                <w:bCs w:val="false"/>
                <w:color w:val="92400E"/>
                <w:sz w:val="20"/>
                <w:szCs w:val="20"/>
              </w:rPr>
              <w:t xml:space="preserve">  (Streaming rewards musicians in popular eras and those with</w:t>
            </w:r>
          </w:p>
          <w:p>
            <w:pPr>
              <w:spacing w:after="30" w:before="30"/>
            </w:pPr>
            <w:r>
              <w:rPr>
                <w:rFonts w:ascii="Courier New" w:cs="Courier New" w:eastAsia="Courier New" w:hAnsi="Courier New"/>
                <w:b w:val="false"/>
                <w:bCs w:val="false"/>
                <w:color w:val="92400E"/>
                <w:sz w:val="20"/>
                <w:szCs w:val="20"/>
              </w:rPr>
              <w:t xml:space="preserve">   strong recorded catalogues on their setlist.)</w:t>
            </w:r>
          </w:p>
        </w:tc>
      </w:tr>
    </w:tbl>
    <w:p/>
    <w:p>
      <w:pPr>
        <w:spacing w:after="0" w:before="0"/>
      </w:pPr>
      <w:r>
        <w:br w:type="page"/>
      </w:r>
    </w:p>
    <w:p>
      <w:pPr>
        <w:pStyle w:val="Heading1"/>
        <w:pBdr>
          <w:bottom w:val="single" w:color="EAB308" w:sz="8" w:space="4"/>
        </w:pBdr>
        <w:spacing w:after="160" w:before="360"/>
      </w:pPr>
      <w:r>
        <w:rPr>
          <w:rFonts w:ascii="Arial" w:cs="Arial" w:eastAsia="Arial" w:hAnsi="Arial"/>
          <w:b/>
          <w:bCs/>
          <w:color w:val="1A1A2E"/>
          <w:sz w:val="36"/>
          <w:szCs w:val="36"/>
        </w:rPr>
        <w:t xml:space="preserve">6.  Weekly Totals &amp; Normalisation</w:t>
      </w:r>
    </w:p>
    <w:p>
      <w:pPr>
        <w:spacing w:after="60" w:before="60"/>
      </w:pPr>
      <w:r>
        <w:rPr>
          <w:rFonts w:ascii="Arial" w:cs="Arial" w:eastAsia="Arial" w:hAnsi="Arial"/>
          <w:color w:val="111111"/>
          <w:sz w:val="22"/>
          <w:szCs w:val="22"/>
        </w:rPr>
        <w:t xml:space="preserve">After all five categories are scored, the weekly totals are calculated: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AB308" w:sz="4"/>
              <w:left w:val="single" w:color="EAB308" w:sz="12"/>
              <w:bottom w:val="single" w:color="EAB308" w:sz="4"/>
              <w:right w:val="none" w:color="FFFFFF" w:sz="0"/>
            </w:tcBorders>
            <w:shd w:fill="FFFBEB" w:val="clear"/>
            <w:tcMar>
              <w:top w:type="dxa" w:w="120"/>
              <w:left w:type="dxa" w:w="200"/>
              <w:bottom w:type="dxa" w:w="120"/>
              <w:right w:type="dxa" w:w="200"/>
            </w:tcMar>
          </w:tcPr>
          <w:p>
            <w:pPr>
              <w:spacing w:after="30" w:before="30"/>
            </w:pPr>
            <w:r>
              <w:rPr>
                <w:rFonts w:ascii="Courier New" w:cs="Courier New" w:eastAsia="Courier New" w:hAnsi="Courier New"/>
                <w:b w:val="false"/>
                <w:bCs w:val="false"/>
                <w:color w:val="92400E"/>
                <w:sz w:val="20"/>
                <w:szCs w:val="20"/>
              </w:rPr>
              <w:t xml:space="preserve">fp_week_total    = Recording + Performing + Press + Teaching + Streaming</w:t>
            </w:r>
          </w:p>
          <w:p>
            <w:pPr>
              <w:spacing w:after="30" w:before="30"/>
            </w:pPr>
            <w:r>
              <w:rPr>
                <w:rFonts w:ascii="Courier New" w:cs="Courier New" w:eastAsia="Courier New" w:hAnsi="Courier New"/>
                <w:b w:val="false"/>
                <w:bCs w:val="false"/>
                <w:color w:val="92400E"/>
                <w:sz w:val="20"/>
                <w:szCs w:val="20"/>
              </w:rPr>
              <w:t xml:space="preserve">                   (hard cap: 500 FP per week)</w:t>
            </w:r>
          </w:p>
          <w:p>
            <w:pPr>
              <w:spacing w:after="30" w:before="30"/>
            </w:pPr>
            <w:r>
              <w:rPr>
                <w:rFonts w:ascii="Courier New" w:cs="Courier New" w:eastAsia="Courier New" w:hAnsi="Courier New"/>
                <w:b w:val="false"/>
                <w:bCs w:val="false"/>
                <w:color w:val="92400E"/>
                <w:sz w:val="20"/>
                <w:szCs w:val="20"/>
              </w:rPr>
              <w:t xml:space="preserve"/>
            </w:r>
          </w:p>
          <w:p>
            <w:pPr>
              <w:spacing w:after="30" w:before="30"/>
            </w:pPr>
            <w:r>
              <w:rPr>
                <w:rFonts w:ascii="Courier New" w:cs="Courier New" w:eastAsia="Courier New" w:hAnsi="Courier New"/>
                <w:b w:val="false"/>
                <w:bCs w:val="false"/>
                <w:color w:val="92400E"/>
                <w:sz w:val="20"/>
                <w:szCs w:val="20"/>
              </w:rPr>
              <w:t xml:space="preserve">earn_week_total  = sum of all category earnings</w:t>
            </w:r>
          </w:p>
          <w:p>
            <w:pPr>
              <w:spacing w:after="30" w:before="30"/>
            </w:pPr>
            <w:r>
              <w:rPr>
                <w:rFonts w:ascii="Courier New" w:cs="Courier New" w:eastAsia="Courier New" w:hAnsi="Courier New"/>
                <w:b w:val="false"/>
                <w:bCs w:val="false"/>
                <w:color w:val="92400E"/>
                <w:sz w:val="20"/>
                <w:szCs w:val="20"/>
              </w:rPr>
              <w:t xml:space="preserve">cost_week_total  = Press costs + Teaching class fees (student only)</w:t>
            </w:r>
          </w:p>
          <w:p>
            <w:pPr>
              <w:spacing w:after="30" w:before="30"/>
            </w:pPr>
            <w:r>
              <w:rPr>
                <w:rFonts w:ascii="Courier New" w:cs="Courier New" w:eastAsia="Courier New" w:hAnsi="Courier New"/>
                <w:b w:val="false"/>
                <w:bCs w:val="false"/>
                <w:color w:val="92400E"/>
                <w:sz w:val="20"/>
                <w:szCs w:val="20"/>
              </w:rPr>
              <w:t xml:space="preserve">net_week_total   = earn_week_total − cost_week_total</w:t>
            </w:r>
          </w:p>
          <w:p>
            <w:pPr>
              <w:spacing w:after="30" w:before="30"/>
            </w:pPr>
            <w:r>
              <w:rPr>
                <w:rFonts w:ascii="Courier New" w:cs="Courier New" w:eastAsia="Courier New" w:hAnsi="Courier New"/>
                <w:b w:val="false"/>
                <w:bCs w:val="false"/>
                <w:color w:val="92400E"/>
                <w:sz w:val="20"/>
                <w:szCs w:val="20"/>
              </w:rPr>
              <w:t xml:space="preserve"/>
            </w:r>
          </w:p>
          <w:p>
            <w:pPr>
              <w:spacing w:after="30" w:before="30"/>
            </w:pPr>
            <w:r>
              <w:rPr>
                <w:rFonts w:ascii="Courier New" w:cs="Courier New" w:eastAsia="Courier New" w:hAnsi="Courier New"/>
                <w:b w:val="false"/>
                <w:bCs w:val="false"/>
                <w:color w:val="92400E"/>
                <w:sz w:val="20"/>
                <w:szCs w:val="20"/>
              </w:rPr>
              <w:t xml:space="preserve">fp_season_total  = cumulative FP across all weeks</w:t>
            </w:r>
          </w:p>
          <w:p>
            <w:pPr>
              <w:spacing w:after="30" w:before="30"/>
            </w:pPr>
            <w:r>
              <w:rPr>
                <w:rFonts w:ascii="Courier New" w:cs="Courier New" w:eastAsia="Courier New" w:hAnsi="Courier New"/>
                <w:b w:val="false"/>
                <w:bCs w:val="false"/>
                <w:color w:val="92400E"/>
                <w:sz w:val="20"/>
                <w:szCs w:val="20"/>
              </w:rPr>
              <w:t xml:space="preserve">Fame Index       = fp_season_total ÷ weeks_on_roster</w:t>
            </w:r>
          </w:p>
        </w:tc>
      </w:tr>
    </w:tbl>
    <w:p/>
    <w:p>
      <w:pPr>
        <w:spacing w:after="60" w:before="60"/>
      </w:pPr>
      <w:r>
        <w:rPr>
          <w:rFonts w:ascii="Arial" w:cs="Arial" w:eastAsia="Arial" w:hAnsi="Arial"/>
          <w:color w:val="111111"/>
          <w:sz w:val="22"/>
          <w:szCs w:val="22"/>
        </w:rPr>
        <w:t xml:space="preserve">The 500 FP weekly cap allows for strong performances at premium venues and outlets while preventing runaway leaders. The 250 FP normalised target reflects average activity — top performers at elite venues can approach the cap regularly.</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FF6FF" w:val="clear"/>
            <w:tcMar>
              <w:top w:type="dxa" w:w="100"/>
              <w:left w:type="dxa" w:w="180"/>
              <w:bottom w:type="dxa" w:w="100"/>
              <w:right w:type="dxa" w:w="180"/>
            </w:tcMar>
          </w:tcPr>
          <w:p>
            <w:pPr>
              <w:spacing w:after="40" w:before="40"/>
            </w:pPr>
            <w:r>
              <w:rPr>
                <w:rFonts w:ascii="Arial" w:cs="Arial" w:eastAsia="Arial" w:hAnsi="Arial"/>
                <w:b/>
                <w:bCs/>
                <w:color w:val="111111"/>
                <w:sz w:val="21"/>
                <w:szCs w:val="21"/>
              </w:rPr>
              <w:t xml:space="preserve">📊  Normalised Weekly FP Targets (average traits, standard activities)</w:t>
            </w:r>
          </w:p>
          <w:p>
            <w:pPr>
              <w:spacing w:after="40" w:before="40"/>
            </w:pPr>
            <w:r>
              <w:rPr>
                <w:rFonts w:ascii="Arial" w:cs="Arial" w:eastAsia="Arial" w:hAnsi="Arial"/>
                <w:b w:val="false"/>
                <w:bCs w:val="false"/>
                <w:color w:val="111111"/>
                <w:sz w:val="21"/>
                <w:szCs w:val="21"/>
              </w:rPr>
              <w:t xml:space="preserve">Recording   40 FP    ($1,600)      2 sessions at avg pool</w:t>
            </w:r>
          </w:p>
          <w:p>
            <w:pPr>
              <w:spacing w:after="40" w:before="40"/>
            </w:pPr>
            <w:r>
              <w:rPr>
                <w:rFonts w:ascii="Arial" w:cs="Arial" w:eastAsia="Arial" w:hAnsi="Arial"/>
                <w:b w:val="false"/>
                <w:bCs w:val="false"/>
                <w:color w:val="111111"/>
                <w:sz w:val="21"/>
                <w:szCs w:val="21"/>
              </w:rPr>
              <w:t xml:space="preserve">Performing  50 FP    ($4,000)      2 gigs, mid-tier venues</w:t>
            </w:r>
          </w:p>
          <w:p>
            <w:pPr>
              <w:spacing w:after="40" w:before="40"/>
            </w:pPr>
            <w:r>
              <w:rPr>
                <w:rFonts w:ascii="Arial" w:cs="Arial" w:eastAsia="Arial" w:hAnsi="Arial"/>
                <w:b w:val="false"/>
                <w:bCs w:val="false"/>
                <w:color w:val="111111"/>
                <w:sz w:val="21"/>
                <w:szCs w:val="21"/>
              </w:rPr>
              <w:t xml:space="preserve">Press       60 FP    ($4,800)      2 events, mid-tier outlets</w:t>
            </w:r>
          </w:p>
          <w:p>
            <w:pPr>
              <w:spacing w:after="40" w:before="40"/>
            </w:pPr>
            <w:r>
              <w:rPr>
                <w:rFonts w:ascii="Arial" w:cs="Arial" w:eastAsia="Arial" w:hAnsi="Arial"/>
                <w:b w:val="false"/>
                <w:bCs w:val="false"/>
                <w:color w:val="111111"/>
                <w:sz w:val="21"/>
                <w:szCs w:val="21"/>
              </w:rPr>
              <w:t xml:space="preserve">Teaching    15 FP    ($1,200)      2 sessions at avg traits</w:t>
            </w:r>
          </w:p>
          <w:p>
            <w:pPr>
              <w:spacing w:after="40" w:before="40"/>
            </w:pPr>
            <w:r>
              <w:rPr>
                <w:rFonts w:ascii="Arial" w:cs="Arial" w:eastAsia="Arial" w:hAnsi="Arial"/>
                <w:b w:val="false"/>
                <w:bCs w:val="false"/>
                <w:color w:val="111111"/>
                <w:sz w:val="21"/>
                <w:szCs w:val="21"/>
              </w:rPr>
              <w:t xml:space="preserve">Streaming   85 FP    (variable)    depends on era vote share</w:t>
            </w:r>
          </w:p>
          <w:p>
            <w:pPr>
              <w:spacing w:after="40" w:before="40"/>
            </w:pPr>
            <w:r>
              <w:rPr>
                <w:rFonts w:ascii="Arial" w:cs="Arial" w:eastAsia="Arial" w:hAnsi="Arial"/>
                <w:b w:val="false"/>
                <w:bCs w:val="false"/>
                <w:color w:val="111111"/>
                <w:sz w:val="21"/>
                <w:szCs w:val="21"/>
              </w:rPr>
              <w:t xml:space="preserve">─────────────────────────────────────────────────────────────</w:t>
            </w:r>
          </w:p>
          <w:p>
            <w:pPr>
              <w:spacing w:after="40" w:before="40"/>
            </w:pPr>
            <w:r>
              <w:rPr>
                <w:rFonts w:ascii="Arial" w:cs="Arial" w:eastAsia="Arial" w:hAnsi="Arial"/>
                <w:b w:val="false"/>
                <w:bCs w:val="false"/>
                <w:color w:val="111111"/>
                <w:sz w:val="21"/>
                <w:szCs w:val="21"/>
              </w:rPr>
              <w:t xml:space="preserve">Total      250 FP   ~$11,600 gross per week at normalised values  (hard cap: 500 FP)</w:t>
            </w:r>
          </w:p>
        </w:tc>
      </w:tr>
    </w:tbl>
    <w:p/>
    <w:p>
      <w:pPr>
        <w:spacing w:after="0" w:before="0"/>
      </w:pPr>
      <w:r>
        <w:br w:type="page"/>
      </w:r>
    </w:p>
    <w:p>
      <w:pPr>
        <w:pStyle w:val="Heading1"/>
        <w:pBdr>
          <w:bottom w:val="single" w:color="EAB308" w:sz="8" w:space="4"/>
        </w:pBdr>
        <w:spacing w:after="160" w:before="360"/>
      </w:pPr>
      <w:r>
        <w:rPr>
          <w:rFonts w:ascii="Arial" w:cs="Arial" w:eastAsia="Arial" w:hAnsi="Arial"/>
          <w:b/>
          <w:bCs/>
          <w:color w:val="1A1A2E"/>
          <w:sz w:val="36"/>
          <w:szCs w:val="36"/>
        </w:rPr>
        <w:t xml:space="preserve">7.  Beta Tester Checklist</w:t>
      </w:r>
    </w:p>
    <w:p>
      <w:pPr>
        <w:spacing w:after="60" w:before="60"/>
      </w:pPr>
      <w:r>
        <w:rPr>
          <w:rFonts w:ascii="Arial" w:cs="Arial" w:eastAsia="Arial" w:hAnsi="Arial"/>
          <w:color w:val="111111"/>
          <w:sz w:val="22"/>
          <w:szCs w:val="22"/>
        </w:rPr>
        <w:t xml:space="preserve">Use this section to validate scoring results against expected values. When you find a discrepancy, note the musician, week number, and category, and report it.</w:t>
      </w:r>
    </w:p>
    <w:p/>
    <w:p>
      <w:pPr>
        <w:pStyle w:val="Heading2"/>
        <w:spacing w:after="120" w:before="280"/>
      </w:pPr>
      <w:r>
        <w:rPr>
          <w:rFonts w:ascii="Arial" w:cs="Arial" w:eastAsia="Arial" w:hAnsi="Arial"/>
          <w:b/>
          <w:bCs/>
          <w:color w:val="1A1A2E"/>
          <w:sz w:val="28"/>
          <w:szCs w:val="28"/>
        </w:rPr>
        <w:t xml:space="preserve">7.1  Quick Verification Steps</w:t>
      </w:r>
    </w:p>
    <w:p>
      <w:pPr>
        <w:pStyle w:val="ListParagraph"/>
        <w:numPr>
          <w:ilvl w:val="0"/>
          <w:numId w:val="3"/>
        </w:numPr>
        <w:spacing w:after="40" w:before="40"/>
      </w:pPr>
      <w:r>
        <w:rPr>
          <w:rFonts w:ascii="Arial" w:cs="Arial" w:eastAsia="Arial" w:hAnsi="Arial"/>
          <w:color w:val="111111"/>
          <w:sz w:val="22"/>
          <w:szCs w:val="22"/>
        </w:rPr>
        <w:t xml:space="preserve">Check your musician's trait values on the Agent Dashboard.</w:t>
      </w:r>
    </w:p>
    <w:p>
      <w:pPr>
        <w:pStyle w:val="ListParagraph"/>
        <w:numPr>
          <w:ilvl w:val="0"/>
          <w:numId w:val="3"/>
        </w:numPr>
        <w:spacing w:after="40" w:before="40"/>
      </w:pPr>
      <w:r>
        <w:rPr>
          <w:rFonts w:ascii="Arial" w:cs="Arial" w:eastAsia="Arial" w:hAnsi="Arial"/>
          <w:color w:val="111111"/>
          <w:sz w:val="22"/>
          <w:szCs w:val="22"/>
        </w:rPr>
        <w:t xml:space="preserve">Note any Addiction, Controversy, or Ban Score values.</w:t>
      </w:r>
    </w:p>
    <w:p>
      <w:pPr>
        <w:pStyle w:val="ListParagraph"/>
        <w:numPr>
          <w:ilvl w:val="0"/>
          <w:numId w:val="3"/>
        </w:numPr>
        <w:spacing w:after="40" w:before="40"/>
      </w:pPr>
      <w:r>
        <w:rPr>
          <w:rFonts w:ascii="Arial" w:cs="Arial" w:eastAsia="Arial" w:hAnsi="Arial"/>
          <w:color w:val="111111"/>
          <w:sz w:val="22"/>
          <w:szCs w:val="22"/>
        </w:rPr>
        <w:t xml:space="preserve">Check this week's Weekly Controversy Bonus and Secret Sauce in the weekly modifiers panel.</w:t>
      </w:r>
    </w:p>
    <w:p>
      <w:pPr>
        <w:pStyle w:val="ListParagraph"/>
        <w:numPr>
          <w:ilvl w:val="0"/>
          <w:numId w:val="3"/>
        </w:numPr>
        <w:spacing w:after="40" w:before="40"/>
      </w:pPr>
      <w:r>
        <w:rPr>
          <w:rFonts w:ascii="Arial" w:cs="Arial" w:eastAsia="Arial" w:hAnsi="Arial"/>
          <w:color w:val="111111"/>
          <w:sz w:val="22"/>
          <w:szCs w:val="22"/>
        </w:rPr>
        <w:t xml:space="preserve">Calculate pool_total manually using the formula in Section 5.1.</w:t>
      </w:r>
    </w:p>
    <w:p>
      <w:pPr>
        <w:pStyle w:val="ListParagraph"/>
        <w:numPr>
          <w:ilvl w:val="0"/>
          <w:numId w:val="3"/>
        </w:numPr>
        <w:spacing w:after="40" w:before="40"/>
      </w:pPr>
      <w:r>
        <w:rPr>
          <w:rFonts w:ascii="Arial" w:cs="Arial" w:eastAsia="Arial" w:hAnsi="Arial"/>
          <w:color w:val="111111"/>
          <w:sz w:val="22"/>
          <w:szCs w:val="22"/>
        </w:rPr>
        <w:t xml:space="preserve">Compare expected FP per category to actual FP in your weekly breakdown.</w:t>
      </w:r>
    </w:p>
    <w:p>
      <w:pPr>
        <w:pStyle w:val="ListParagraph"/>
        <w:numPr>
          <w:ilvl w:val="0"/>
          <w:numId w:val="3"/>
        </w:numPr>
        <w:spacing w:after="40" w:before="40"/>
      </w:pPr>
      <w:r>
        <w:rPr>
          <w:rFonts w:ascii="Arial" w:cs="Arial" w:eastAsia="Arial" w:hAnsi="Arial"/>
          <w:color w:val="111111"/>
          <w:sz w:val="22"/>
          <w:szCs w:val="22"/>
        </w:rPr>
        <w:t xml:space="preserve">Check Fame Index = fp_season_total ÷ weeks_on_roster.</w:t>
      </w:r>
    </w:p>
    <w:p/>
    <w:p>
      <w:pPr>
        <w:pStyle w:val="Heading2"/>
        <w:spacing w:after="120" w:before="280"/>
      </w:pPr>
      <w:r>
        <w:rPr>
          <w:rFonts w:ascii="Arial" w:cs="Arial" w:eastAsia="Arial" w:hAnsi="Arial"/>
          <w:b/>
          <w:bCs/>
          <w:color w:val="1A1A2E"/>
          <w:sz w:val="28"/>
          <w:szCs w:val="28"/>
        </w:rPr>
        <w:t xml:space="preserve">7.2  Known Limitations in Beta</w:t>
      </w:r>
    </w:p>
    <w:p>
      <w:pPr>
        <w:pStyle w:val="ListParagraph"/>
        <w:numPr>
          <w:ilvl w:val="0"/>
          <w:numId w:val="2"/>
        </w:numPr>
        <w:spacing w:after="40" w:before="40"/>
      </w:pPr>
      <w:r>
        <w:rPr>
          <w:rFonts w:ascii="Arial" w:cs="Arial" w:eastAsia="Arial" w:hAnsi="Arial"/>
          <w:color w:val="111111"/>
          <w:sz w:val="22"/>
          <w:szCs w:val="22"/>
        </w:rPr>
        <w:t xml:space="preserve">Mureka recording integration is pending — recorded tracks will use AI-generated audio. Era and instrument-level API options are limited; generation will be at the track level.</w:t>
      </w:r>
    </w:p>
    <w:p>
      <w:pPr>
        <w:pStyle w:val="ListParagraph"/>
        <w:numPr>
          <w:ilvl w:val="0"/>
          <w:numId w:val="2"/>
        </w:numPr>
        <w:spacing w:after="40" w:before="40"/>
      </w:pPr>
      <w:r>
        <w:rPr>
          <w:rFonts w:ascii="Arial" w:cs="Arial" w:eastAsia="Arial" w:hAnsi="Arial"/>
          <w:color w:val="111111"/>
          <w:sz w:val="22"/>
          <w:szCs w:val="22"/>
        </w:rPr>
        <w:t xml:space="preserve">Setlist streaming counts may show 0 until the recording pipeline is live.</w:t>
      </w:r>
    </w:p>
    <w:p>
      <w:pPr>
        <w:pStyle w:val="ListParagraph"/>
        <w:numPr>
          <w:ilvl w:val="0"/>
          <w:numId w:val="2"/>
        </w:numPr>
        <w:spacing w:after="40" w:before="40"/>
      </w:pPr>
      <w:r>
        <w:rPr>
          <w:rFonts w:ascii="Arial" w:cs="Arial" w:eastAsia="Arial" w:hAnsi="Arial"/>
          <w:color w:val="111111"/>
          <w:sz w:val="22"/>
          <w:szCs w:val="22"/>
        </w:rPr>
        <w:t xml:space="preserve">Weekly Controversy and Secret Sauce values are in development — expect 0 for early beta weeks.</w:t>
      </w:r>
    </w:p>
    <w:p>
      <w:pPr>
        <w:pStyle w:val="ListParagraph"/>
        <w:numPr>
          <w:ilvl w:val="0"/>
          <w:numId w:val="2"/>
        </w:numPr>
        <w:spacing w:after="40" w:before="40"/>
      </w:pPr>
      <w:r>
        <w:rPr>
          <w:rFonts w:ascii="Arial" w:cs="Arial" w:eastAsia="Arial" w:hAnsi="Arial"/>
          <w:color w:val="111111"/>
          <w:sz w:val="22"/>
          <w:szCs w:val="22"/>
        </w:rPr>
        <w:t xml:space="preserve">Venue and press outlet Fame/Earn values are preliminary and will be tuned based on playtesting.</w:t>
      </w:r>
    </w:p>
    <w:p>
      <w:pPr>
        <w:pStyle w:val="ListParagraph"/>
        <w:numPr>
          <w:ilvl w:val="0"/>
          <w:numId w:val="2"/>
        </w:numPr>
        <w:spacing w:after="40" w:before="40"/>
      </w:pPr>
      <w:r>
        <w:rPr>
          <w:rFonts w:ascii="Arial" w:cs="Arial" w:eastAsia="Arial" w:hAnsi="Arial"/>
          <w:color w:val="111111"/>
          <w:sz w:val="22"/>
          <w:szCs w:val="22"/>
        </w:rPr>
        <w:t xml:space="preserve">Teaching module is designed but not yet active. Section 5.5 shows the planned formula only.</w:t>
      </w:r>
    </w:p>
    <w:p>
      <w:pPr>
        <w:pStyle w:val="ListParagraph"/>
        <w:numPr>
          <w:ilvl w:val="0"/>
          <w:numId w:val="2"/>
        </w:numPr>
        <w:spacing w:after="40" w:before="40"/>
      </w:pPr>
      <w:r>
        <w:rPr>
          <w:rFonts w:ascii="Arial" w:cs="Arial" w:eastAsia="Arial" w:hAnsi="Arial"/>
          <w:color w:val="111111"/>
          <w:sz w:val="22"/>
          <w:szCs w:val="22"/>
        </w:rPr>
        <w:t xml:space="preserve">Performance slot assignment (by Fame Index) requires multiple agents to be active — single-agent testing will always get Slot 1.</w:t>
      </w:r>
    </w:p>
    <w:p/>
    <w:p>
      <w:pPr>
        <w:pStyle w:val="Heading2"/>
        <w:spacing w:after="120" w:before="280"/>
      </w:pPr>
      <w:r>
        <w:rPr>
          <w:rFonts w:ascii="Arial" w:cs="Arial" w:eastAsia="Arial" w:hAnsi="Arial"/>
          <w:b/>
          <w:bCs/>
          <w:color w:val="1A1A2E"/>
          <w:sz w:val="28"/>
          <w:szCs w:val="28"/>
        </w:rPr>
        <w:t xml:space="preserve">7.3  What to Report</w:t>
      </w:r>
    </w:p>
    <w:p>
      <w:pPr>
        <w:pStyle w:val="ListParagraph"/>
        <w:numPr>
          <w:ilvl w:val="0"/>
          <w:numId w:val="2"/>
        </w:numPr>
        <w:spacing w:after="40" w:before="40"/>
      </w:pPr>
      <w:r>
        <w:rPr>
          <w:rFonts w:ascii="Arial" w:cs="Arial" w:eastAsia="Arial" w:hAnsi="Arial"/>
          <w:color w:val="111111"/>
          <w:sz w:val="22"/>
          <w:szCs w:val="22"/>
        </w:rPr>
        <w:t xml:space="preserve">Any FP value that differs from the formula by more than 0.05 (rounding tolerance).</w:t>
      </w:r>
    </w:p>
    <w:p>
      <w:pPr>
        <w:pStyle w:val="ListParagraph"/>
        <w:numPr>
          <w:ilvl w:val="0"/>
          <w:numId w:val="2"/>
        </w:numPr>
        <w:spacing w:after="40" w:before="40"/>
      </w:pPr>
      <w:r>
        <w:rPr>
          <w:rFonts w:ascii="Arial" w:cs="Arial" w:eastAsia="Arial" w:hAnsi="Arial"/>
          <w:color w:val="111111"/>
          <w:sz w:val="22"/>
          <w:szCs w:val="22"/>
        </w:rPr>
        <w:t xml:space="preserve">Earn values that don't match the formula ratio.</w:t>
      </w:r>
    </w:p>
    <w:p>
      <w:pPr>
        <w:pStyle w:val="ListParagraph"/>
        <w:numPr>
          <w:ilvl w:val="0"/>
          <w:numId w:val="2"/>
        </w:numPr>
        <w:spacing w:after="40" w:before="40"/>
      </w:pPr>
      <w:r>
        <w:rPr>
          <w:rFonts w:ascii="Arial" w:cs="Arial" w:eastAsia="Arial" w:hAnsi="Arial"/>
          <w:color w:val="111111"/>
          <w:sz w:val="22"/>
          <w:szCs w:val="22"/>
        </w:rPr>
        <w:t xml:space="preserve">Fame Index that doesn't match fp_season_total ÷ weeks_on_roster.</w:t>
      </w:r>
    </w:p>
    <w:p>
      <w:pPr>
        <w:pStyle w:val="ListParagraph"/>
        <w:numPr>
          <w:ilvl w:val="0"/>
          <w:numId w:val="2"/>
        </w:numPr>
        <w:spacing w:after="40" w:before="40"/>
      </w:pPr>
      <w:r>
        <w:rPr>
          <w:rFonts w:ascii="Arial" w:cs="Arial" w:eastAsia="Arial" w:hAnsi="Arial"/>
          <w:color w:val="111111"/>
          <w:sz w:val="22"/>
          <w:szCs w:val="22"/>
        </w:rPr>
        <w:t xml:space="preserve">Streaming FP = 0 when era votes exist (check era_ratio query).</w:t>
      </w:r>
    </w:p>
    <w:p>
      <w:pPr>
        <w:pStyle w:val="ListParagraph"/>
        <w:numPr>
          <w:ilvl w:val="0"/>
          <w:numId w:val="2"/>
        </w:numPr>
        <w:spacing w:after="40" w:before="40"/>
      </w:pPr>
      <w:r>
        <w:rPr>
          <w:rFonts w:ascii="Arial" w:cs="Arial" w:eastAsia="Arial" w:hAnsi="Arial"/>
          <w:color w:val="111111"/>
          <w:sz w:val="22"/>
          <w:szCs w:val="22"/>
        </w:rPr>
        <w:t xml:space="preserve">Negative values in any field (floor should be 0).</w:t>
      </w:r>
    </w:p>
    <w:p/>
    <w:p>
      <w:pPr>
        <w:spacing w:after="0" w:before="0"/>
      </w:pPr>
      <w:r>
        <w:br w:type="page"/>
      </w:r>
    </w:p>
    <w:p>
      <w:pPr>
        <w:pStyle w:val="Heading1"/>
        <w:pBdr>
          <w:bottom w:val="single" w:color="EAB308" w:sz="8" w:space="4"/>
        </w:pBdr>
        <w:spacing w:after="160" w:before="360"/>
      </w:pPr>
      <w:r>
        <w:rPr>
          <w:rFonts w:ascii="Arial" w:cs="Arial" w:eastAsia="Arial" w:hAnsi="Arial"/>
          <w:b/>
          <w:bCs/>
          <w:color w:val="1A1A2E"/>
          <w:sz w:val="36"/>
          <w:szCs w:val="36"/>
        </w:rPr>
        <w:t xml:space="preserve">8.  Quick Reference Card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3600"/>
        <w:gridCol w:w="3600"/>
      </w:tblGrid>
      <w:tr>
        <w:trPr>
          <w:tblHeader/>
        </w:trPr>
        <w:tc>
          <w:tcPr>
            <w:tcW w:type="dxa" w:w="216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Category</w:t>
            </w:r>
          </w:p>
        </w:tc>
        <w:tc>
          <w:tcPr>
            <w:tcW w:type="dxa" w:w="36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Fame Points</w:t>
            </w:r>
          </w:p>
        </w:tc>
        <w:tc>
          <w:tcPr>
            <w:tcW w:type="dxa" w:w="36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Earnings</w:t>
            </w:r>
          </w:p>
        </w:tc>
      </w:tr>
      <w:tr>
        <w:trPr>
          <w:tblHeader w:val="false"/>
        </w:trPr>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Recording</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(pool÷50)×20 FP</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(pool÷50)×$800</w:t>
            </w:r>
          </w:p>
        </w:tc>
      </w:tr>
      <w:tr>
        <w:trPr>
          <w:tblHeader w:val="false"/>
        </w:trPr>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Performing</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(pool÷50)×vFame×slot</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(pool÷50)×vEarn×slot</w:t>
            </w:r>
          </w:p>
        </w:tc>
      </w:tr>
      <w:tr>
        <w:trPr>
          <w:tblHeader w:val="false"/>
        </w:trPr>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Press</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outFame×(Pe÷10)</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outEarn×(Pe÷10)</w:t>
            </w:r>
          </w:p>
        </w:tc>
      </w:tr>
      <w:tr>
        <w:trPr>
          <w:tblHeader w:val="false"/>
        </w:trPr>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Teaching</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(adj_trait÷10)×7.5 ×5 [coming soon]</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(adj_trait÷10)×$300 ×5 [+ fee if teacher]</w:t>
            </w:r>
          </w:p>
        </w:tc>
      </w:tr>
      <w:tr>
        <w:trPr>
          <w:tblHeader w:val="false"/>
        </w:trPr>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Streaming (playlist)</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era_votes × 1</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era_votes × $300</w:t>
            </w:r>
          </w:p>
        </w:tc>
      </w:tr>
      <w:tr>
        <w:trPr>
          <w:tblHeader w:val="false"/>
        </w:trPr>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Streaming (setlist)</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streams × 5</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streams × $1,500</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440"/>
        <w:gridCol w:w="5520"/>
      </w:tblGrid>
      <w:tr>
        <w:trPr>
          <w:tblHeader/>
        </w:trPr>
        <w:tc>
          <w:tcPr>
            <w:tcW w:type="dxa" w:w="24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Slot</w:t>
            </w:r>
          </w:p>
        </w:tc>
        <w:tc>
          <w:tcPr>
            <w:tcW w:type="dxa" w:w="144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Adj</w:t>
            </w:r>
          </w:p>
        </w:tc>
        <w:tc>
          <w:tcPr>
            <w:tcW w:type="dxa" w:w="552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Assignment</w:t>
            </w:r>
          </w:p>
        </w:tc>
      </w:tr>
      <w:tr>
        <w:trPr>
          <w:tblHeader w:val="false"/>
        </w:trP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Slot 1 (headline)</w:t>
            </w:r>
          </w:p>
        </w:tc>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1.0×</w:t>
            </w:r>
          </w:p>
        </w:tc>
        <w:tc>
          <w:tcPr>
            <w:tcW w:type="dxa" w:w="55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Highest Fame Index performer</w:t>
            </w:r>
          </w:p>
        </w:tc>
      </w:tr>
      <w:tr>
        <w:trPr>
          <w:tblHeader w:val="false"/>
        </w:trP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Slot 2</w:t>
            </w:r>
          </w:p>
        </w:tc>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0.9×</w:t>
            </w:r>
          </w:p>
        </w:tc>
        <w:tc>
          <w:tcPr>
            <w:tcW w:type="dxa" w:w="55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
            </w:r>
          </w:p>
        </w:tc>
      </w:tr>
      <w:tr>
        <w:trPr>
          <w:tblHeader w:val="false"/>
        </w:trP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Slot 3 (opener)</w:t>
            </w:r>
          </w:p>
        </w:tc>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0.8×</w:t>
            </w:r>
          </w:p>
        </w:tc>
        <w:tc>
          <w:tcPr>
            <w:tcW w:type="dxa" w:w="55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Lowest Fame Index performer</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2880"/>
        <w:gridCol w:w="2880"/>
      </w:tblGrid>
      <w:tr>
        <w:trPr>
          <w:tblHeader/>
        </w:trPr>
        <w:tc>
          <w:tcPr>
            <w:tcW w:type="dxa" w:w="36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Tier</w:t>
            </w:r>
          </w:p>
        </w:tc>
        <w:tc>
          <w:tcPr>
            <w:tcW w:type="dxa" w:w="288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Cost</w:t>
            </w:r>
          </w:p>
        </w:tc>
        <w:tc>
          <w:tcPr>
            <w:tcW w:type="dxa" w:w="288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rPr>
          <w:tblHeader w:val="false"/>
        </w:trP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Non-Player</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Free</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w:t>
            </w:r>
          </w:p>
        </w:tc>
      </w:tr>
      <w:tr>
        <w:trPr>
          <w:tblHeader w:val="false"/>
        </w:trP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Free Agent</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Free</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w:t>
            </w:r>
          </w:p>
        </w:tc>
      </w:tr>
      <w:tr>
        <w:trPr>
          <w:tblHeader w:val="false"/>
        </w:trP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Paid Agent</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$10/season</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w:t>
            </w:r>
          </w:p>
        </w:tc>
      </w:tr>
      <w:tr>
        <w:trPr>
          <w:tblHeader w:val="false"/>
        </w:trP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Paid Agent Annual</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$50</w:t>
            </w:r>
          </w:p>
        </w:tc>
        <w:tc>
          <w:tcPr>
            <w:tcW w:type="dxa" w:w="28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11111"/>
                <w:sz w:val="20"/>
                <w:szCs w:val="20"/>
              </w:rPr>
              <w:t xml:space="preserve">5 seasons + 10 bonus recordings</w:t>
            </w:r>
          </w:p>
        </w:tc>
      </w:tr>
    </w:tbl>
    <w:p/>
    <w:p>
      <w:pPr>
        <w:spacing w:after="60" w:before="60"/>
      </w:pPr>
      <w:r>
        <w:rPr>
          <w:rFonts w:ascii="Arial" w:cs="Arial" w:eastAsia="Arial" w:hAnsi="Arial"/>
          <w:i/>
          <w:iCs/>
          <w:color w:val="888888"/>
          <w:sz w:val="22"/>
          <w:szCs w:val="22"/>
        </w:rPr>
        <w:t xml:space="preserve">Scoring formula version: 1.1 (June 2026). Streaming FP simplified to vote_count×1 (playlist) and stream_count×5 (setlist). Era ratio removed. Teaching module pending. Subject to revision.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1A1A2E"/>
      <w:sz w:val="36"/>
      <w:szCs w:val="36"/>
    </w:rPr>
  </w:style>
  <w:style w:type="paragraph" w:styleId="Heading2">
    <w:name w:val="Heading 2"/>
    <w:basedOn w:val="Normal"/>
    <w:next w:val="Normal"/>
    <w:qFormat/>
    <w:pPr>
      <w:spacing w:after="120" w:before="280"/>
      <w:outlineLvl w:val="1"/>
    </w:pPr>
    <w:rPr>
      <w:rFonts w:ascii="Arial" w:cs="Arial" w:eastAsia="Arial" w:hAnsi="Arial"/>
      <w:b/>
      <w:bCs/>
      <w:color w:val="1A1A2E"/>
      <w:sz w:val="28"/>
      <w:szCs w:val="28"/>
    </w:rPr>
  </w:style>
  <w:style w:type="paragraph" w:styleId="Heading3">
    <w:name w:val="Heading 3"/>
    <w:basedOn w:val="Normal"/>
    <w:next w:val="Normal"/>
    <w:qFormat/>
    <w:pPr>
      <w:spacing w:after="80" w:before="200"/>
      <w:outlineLvl w:val="2"/>
    </w:pPr>
    <w:rPr>
      <w:rFonts w:ascii="Arial" w:cs="Arial" w:eastAsia="Arial" w:hAnsi="Arial"/>
      <w:b/>
      <w:bCs/>
      <w:color w:val="1A1A2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2026-06-03T14:24:17.156Z</dcterms:created>
  <dcterms:modified xsi:type="dcterms:W3CDTF">2026-06-03T14:24:17.168Z</dcterms:modified>
</cp:coreProperties>
</file>

<file path=docProps/custom.xml><?xml version="1.0" encoding="utf-8"?>
<Properties xmlns="http://schemas.openxmlformats.org/officeDocument/2006/custom-properties" xmlns:vt="http://schemas.openxmlformats.org/officeDocument/2006/docPropsVTypes"/>
</file>